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EE0" w:rsidRDefault="007978C0" w:rsidP="007978C0">
      <w:pPr>
        <w:pStyle w:val="Title"/>
      </w:pPr>
      <w:r>
        <w:t>WEPHREN Newsletter</w:t>
      </w:r>
    </w:p>
    <w:p w:rsidR="007978C0" w:rsidRDefault="00E02EDE">
      <w:r>
        <w:rPr>
          <w:noProof/>
          <w:lang w:eastAsia="en-GB"/>
        </w:rPr>
        <mc:AlternateContent>
          <mc:Choice Requires="wps">
            <w:drawing>
              <wp:anchor distT="0" distB="0" distL="114300" distR="114300" simplePos="0" relativeHeight="251663360" behindDoc="0" locked="0" layoutInCell="0" allowOverlap="1" wp14:anchorId="6214D408" wp14:editId="54172354">
                <wp:simplePos x="0" y="0"/>
                <wp:positionH relativeFrom="page">
                  <wp:posOffset>853440</wp:posOffset>
                </wp:positionH>
                <wp:positionV relativeFrom="page">
                  <wp:posOffset>1889760</wp:posOffset>
                </wp:positionV>
                <wp:extent cx="5826125" cy="2034540"/>
                <wp:effectExtent l="0" t="0" r="22225" b="2286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203454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E02EDE" w:rsidRDefault="00E02EDE" w:rsidP="00E02EDE">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Welcome note from Emma/Eamonn </w:t>
                            </w:r>
                          </w:p>
                          <w:p w:rsidR="00335328" w:rsidRDefault="004F3E86">
                            <w:r>
                              <w:t xml:space="preserve">Welcome to the first </w:t>
                            </w:r>
                            <w:r w:rsidR="00C07949">
                              <w:t xml:space="preserve">of many </w:t>
                            </w:r>
                            <w:r>
                              <w:t>WEPHREN Newsletter</w:t>
                            </w:r>
                            <w:r w:rsidR="00C07949">
                              <w:t>s</w:t>
                            </w:r>
                            <w:r>
                              <w:t xml:space="preserve">. This comes at an exciting time – on the eve of the launch of the WEPHREN website, </w:t>
                            </w:r>
                            <w:hyperlink r:id="rId5" w:history="1">
                              <w:r w:rsidRPr="00AC5B07">
                                <w:rPr>
                                  <w:rStyle w:val="Hyperlink"/>
                                </w:rPr>
                                <w:t>www.wephren.org</w:t>
                              </w:r>
                            </w:hyperlink>
                            <w:r>
                              <w:t xml:space="preserve">. It is clear that a vibrant network of those passionate about the health of people in prison is no longer just an aspiration but a reality – a reality that we hope will contribute to the improving the health of the millions of individuals in prisons worldwide. </w:t>
                            </w:r>
                            <w:r w:rsidR="00C07949">
                              <w:t>We are pleased you are already part of this network – please do spread the word!</w:t>
                            </w:r>
                            <w:r w:rsidR="00335328">
                              <w:t xml:space="preserve">  </w:t>
                            </w:r>
                          </w:p>
                          <w:p w:rsidR="00335328" w:rsidRDefault="00335328" w:rsidP="00335328">
                            <w:pPr>
                              <w:jc w:val="right"/>
                            </w:pPr>
                            <w:r>
                              <w:t>- Dr Emma Plugge and Dr Éamonn O’Moore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14D408" id="_x0000_t202" coordsize="21600,21600" o:spt="202" path="m,l,21600r21600,l21600,xe">
                <v:stroke joinstyle="miter"/>
                <v:path gradientshapeok="t" o:connecttype="rect"/>
              </v:shapetype>
              <v:shape id="Text Box 2" o:spid="_x0000_s1026" type="#_x0000_t202" style="position:absolute;margin-left:67.2pt;margin-top:148.8pt;width:458.75pt;height:16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" o:allowincell="f" fillcolor="white [3201]" strokecolor="#4f81bd [3204]" strokeweight="2pt">
                <v:textbox inset="10.8pt,7.2pt,10.8pt,7.2pt">
                  <w:txbxContent>
                    <w:p w:rsidR="00E02EDE" w:rsidRDefault="00E02EDE" w:rsidP="00E02EDE">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Welcome note from Emma/Eamonn </w:t>
                      </w:r>
                    </w:p>
                    <w:p w:rsidR="00335328" w:rsidRDefault="004F3E86">
                      <w:r>
                        <w:t xml:space="preserve">Welcome to the first </w:t>
                      </w:r>
                      <w:r w:rsidR="00C07949">
                        <w:t xml:space="preserve">of many </w:t>
                      </w:r>
                      <w:r>
                        <w:t>WEPHREN Newsletter</w:t>
                      </w:r>
                      <w:r w:rsidR="00C07949">
                        <w:t>s</w:t>
                      </w:r>
                      <w:r>
                        <w:t xml:space="preserve">. This comes at an exciting time – on the eve of the launch of the WEPHREN website, </w:t>
                      </w:r>
                      <w:hyperlink r:id="rId6" w:history="1">
                        <w:r w:rsidRPr="00AC5B07">
                          <w:rPr>
                            <w:rStyle w:val="Hyperlink"/>
                          </w:rPr>
                          <w:t>www.wephren.org</w:t>
                        </w:r>
                      </w:hyperlink>
                      <w:r>
                        <w:t xml:space="preserve">. It is clear that a vibrant network of those passionate about the health of people in prison is no longer just an aspiration but a reality – a reality that we hope will contribute to the improving the health of the millions of individuals in prisons worldwide. </w:t>
                      </w:r>
                      <w:r w:rsidR="00C07949">
                        <w:t>We are pleased you are already part of this network – please do spread the word!</w:t>
                      </w:r>
                      <w:r w:rsidR="00335328">
                        <w:t xml:space="preserve">  </w:t>
                      </w:r>
                    </w:p>
                    <w:p w:rsidR="00335328" w:rsidRDefault="00335328" w:rsidP="00335328">
                      <w:pPr>
                        <w:jc w:val="right"/>
                      </w:pPr>
                      <w:r>
                        <w:t>- Dr Emma Plugge and Dr Éamonn O’Moore</w:t>
                      </w:r>
                    </w:p>
                  </w:txbxContent>
                </v:textbox>
                <w10:wrap type="square" anchorx="page" anchory="page"/>
              </v:shape>
            </w:pict>
          </mc:Fallback>
        </mc:AlternateContent>
      </w:r>
      <w:r w:rsidR="00DC6894">
        <w:t>Mar</w:t>
      </w:r>
      <w:r w:rsidR="007978C0">
        <w:t xml:space="preserve"> 2017, Issue 1</w:t>
      </w:r>
      <w:r w:rsidR="00221C9C">
        <w:t xml:space="preserve"> </w:t>
      </w:r>
    </w:p>
    <w:p w:rsidR="007978C0" w:rsidRPr="007978C0" w:rsidRDefault="007978C0" w:rsidP="007978C0">
      <w:pPr>
        <w:pStyle w:val="Heading1"/>
      </w:pPr>
      <w:r w:rsidRPr="007978C0">
        <w:t>WEPHREN’s baby shower at WHO/PHE Conference in UN City</w:t>
      </w:r>
      <w:r w:rsidR="00E02EDE">
        <w:t>!</w:t>
      </w:r>
    </w:p>
    <w:p w:rsidR="00CF3BF6" w:rsidRDefault="00A57372" w:rsidP="00CF3BF6">
      <w:r>
        <w:rPr>
          <w:noProof/>
          <w:lang w:eastAsia="en-GB"/>
        </w:rPr>
        <w:drawing>
          <wp:anchor distT="0" distB="0" distL="114300" distR="114300" simplePos="0" relativeHeight="251664384" behindDoc="0" locked="0" layoutInCell="1" allowOverlap="1" wp14:anchorId="35183D17" wp14:editId="7DEC5F63">
            <wp:simplePos x="0" y="0"/>
            <wp:positionH relativeFrom="column">
              <wp:posOffset>-60325</wp:posOffset>
            </wp:positionH>
            <wp:positionV relativeFrom="paragraph">
              <wp:posOffset>34290</wp:posOffset>
            </wp:positionV>
            <wp:extent cx="1414780" cy="1060450"/>
            <wp:effectExtent l="0" t="0" r="0" b="6350"/>
            <wp:wrapSquare wrapText="bothSides"/>
            <wp:docPr id="2" name="Picture 2" descr="C:\Users\sunita.sturup-toft\AppData\Local\Microsoft\Windows\Temporary Internet Files\Content.Outlook\V9R5YFJP\IMG_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ita.sturup-toft\AppData\Local\Microsoft\Windows\Temporary Internet Files\Content.Outlook\V9R5YFJP\IMG_03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8C0" w:rsidRPr="007978C0">
        <w:t xml:space="preserve">In November at the WHO/PHE Health in Prisons Conference, Dr Emma Plugge from the University of Oxford and Dr Éamonn O’Moore, </w:t>
      </w:r>
      <w:r w:rsidR="004F3E86">
        <w:t xml:space="preserve">National Lead for Health &amp; Justice, Public Health England &amp; Director of the UK Collaborating Centre for WHO Health in Prisons (European Region), </w:t>
      </w:r>
      <w:r w:rsidR="00335328">
        <w:t>formally launched WEPHREN</w:t>
      </w:r>
      <w:r w:rsidR="007978C0" w:rsidRPr="007978C0">
        <w:t xml:space="preserve"> and asked international delegates to complete a survey on their top research priorities for this agenda, as well as their priorities for professional development in the field. </w:t>
      </w:r>
      <w:r w:rsidR="00A47AEF">
        <w:rPr>
          <w:noProof/>
          <w:lang w:eastAsia="en-GB"/>
        </w:rPr>
        <w:drawing>
          <wp:anchor distT="0" distB="0" distL="114300" distR="114300" simplePos="0" relativeHeight="251665408" behindDoc="0" locked="0" layoutInCell="1" allowOverlap="1" wp14:anchorId="1427C010" wp14:editId="53FFDC22">
            <wp:simplePos x="0" y="0"/>
            <wp:positionH relativeFrom="column">
              <wp:posOffset>2114550</wp:posOffset>
            </wp:positionH>
            <wp:positionV relativeFrom="paragraph">
              <wp:posOffset>2012950</wp:posOffset>
            </wp:positionV>
            <wp:extent cx="4108450" cy="3241040"/>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335328">
        <w:t>A</w:t>
      </w:r>
      <w:r w:rsidR="007978C0">
        <w:t>t the conference, Dr Plugge described how WEPHREN was fundamentally about improving the health of those in prison and the quality of the healthcare they receive. She emphasised that WEPHREN is not just for researchers but for everyone with a stake in the health of prisoners – policy makers, prison services, international organisations, public health organisations, healthcare staff and, of course, the people in prison themselves. Thanks to funding from PHE, WEPHREN had become a reality and work was underway on the</w:t>
      </w:r>
      <w:r w:rsidR="001E34EE">
        <w:t xml:space="preserve"> 10 agreed priorities for Year One</w:t>
      </w:r>
      <w:r w:rsidR="007978C0">
        <w:t xml:space="preserve">. </w:t>
      </w:r>
      <w:r w:rsidR="00CF3BF6">
        <w:t>Some of the key areas the WEPHREN team will be working on in the coming months are the development of the website, further analysis of the research publications &amp; priorities, and the development of specific international projects. Dr Plugge emphasised that it was now important for everyone to consider joining WEPHREN and to put forward their research and professional development priorities. She urged all those present to spread the word and to inform all those in their own networks about WEPHREN – all those with a stake in the health of prisoners are welcome to join and shape the development of this exciting new initiative.</w:t>
      </w:r>
    </w:p>
    <w:p w:rsidR="007978C0" w:rsidRDefault="00335328" w:rsidP="00CF3BF6">
      <w:pPr>
        <w:pStyle w:val="Heading1"/>
      </w:pPr>
      <w:r>
        <w:t>W</w:t>
      </w:r>
      <w:r w:rsidR="00CF3BF6">
        <w:t>EPHREN Survey</w:t>
      </w:r>
    </w:p>
    <w:p w:rsidR="00E00D28" w:rsidRDefault="007978C0" w:rsidP="00E00D28">
      <w:r>
        <w:t xml:space="preserve">As part of the engagement work with stakeholders, about 400 emails have been sent to individual stakeholders inviting them to join WEPHREN. </w:t>
      </w:r>
      <w:r w:rsidR="00E00D28">
        <w:t>Preliminary mapping of health research activity across the European Region showed that most output since 2000 came from the UK. There had been no research published from several countries.</w:t>
      </w:r>
    </w:p>
    <w:p w:rsidR="007978C0" w:rsidRDefault="007978C0" w:rsidP="007978C0">
      <w:r>
        <w:t xml:space="preserve">Initial responses </w:t>
      </w:r>
      <w:r w:rsidR="00E00D28">
        <w:t xml:space="preserve">to this survey </w:t>
      </w:r>
      <w:r>
        <w:t>from researchers across the WHO European region suggest that ageing, infectious diseases, health promotion, mental health, quality of care/professional standards, substance use and the health of women are research priorities. Emerging professional development priorities include training in both quantitative and qualitative research methods, on securing re</w:t>
      </w:r>
      <w:r w:rsidR="00C762DE">
        <w:t xml:space="preserve">search funding, </w:t>
      </w:r>
      <w:r>
        <w:t>involving users</w:t>
      </w:r>
      <w:r w:rsidR="00C762DE">
        <w:t xml:space="preserve"> and most importantly, leadership and management skills</w:t>
      </w:r>
      <w:r>
        <w:t>.</w:t>
      </w:r>
      <w:r w:rsidR="00E00D28">
        <w:t xml:space="preserve"> Further analysis will be conducted and shared in due course.</w:t>
      </w:r>
    </w:p>
    <w:p w:rsidR="007978C0" w:rsidRDefault="00FC750D" w:rsidP="00FC750D">
      <w:pPr>
        <w:pStyle w:val="Heading1"/>
      </w:pPr>
      <w:r>
        <w:t>WEPHREN Steering Group</w:t>
      </w:r>
    </w:p>
    <w:p w:rsidR="00FC750D" w:rsidRDefault="00DA782D" w:rsidP="00FC750D">
      <w:r>
        <w:rPr>
          <w:noProof/>
          <w:lang w:eastAsia="en-GB"/>
        </w:rPr>
        <w:drawing>
          <wp:anchor distT="0" distB="0" distL="114300" distR="114300" simplePos="0" relativeHeight="251661312" behindDoc="0" locked="0" layoutInCell="1" allowOverlap="1" wp14:anchorId="58C102CA" wp14:editId="7F94E61B">
            <wp:simplePos x="0" y="0"/>
            <wp:positionH relativeFrom="column">
              <wp:posOffset>4598035</wp:posOffset>
            </wp:positionH>
            <wp:positionV relativeFrom="paragraph">
              <wp:posOffset>2783840</wp:posOffset>
            </wp:positionV>
            <wp:extent cx="1097915" cy="1377315"/>
            <wp:effectExtent l="0" t="0" r="6985" b="0"/>
            <wp:wrapSquare wrapText="bothSides"/>
            <wp:docPr id="3" name="Picture 3" descr="http://www.drugsandalcohol.ie/fckeditor_UPLOADS/image/hedrich%20dagmarINEF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ugsandalcohol.ie/fckeditor_UPLOADS/image/hedrich%20dagmarINEFconferenc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91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BF6">
        <w:rPr>
          <w:noProof/>
          <w:lang w:eastAsia="en-GB"/>
        </w:rPr>
        <mc:AlternateContent>
          <mc:Choice Requires="wps">
            <w:drawing>
              <wp:anchor distT="0" distB="0" distL="114300" distR="114300" simplePos="0" relativeHeight="251660288" behindDoc="0" locked="0" layoutInCell="1" allowOverlap="1" wp14:anchorId="656525A1" wp14:editId="74616DDF">
                <wp:simplePos x="0" y="0"/>
                <wp:positionH relativeFrom="column">
                  <wp:posOffset>-6350</wp:posOffset>
                </wp:positionH>
                <wp:positionV relativeFrom="paragraph">
                  <wp:posOffset>21590</wp:posOffset>
                </wp:positionV>
                <wp:extent cx="2385060" cy="1403985"/>
                <wp:effectExtent l="0" t="0" r="15240" b="184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1403985"/>
                        </a:xfrm>
                        <a:prstGeom prst="rect">
                          <a:avLst/>
                        </a:prstGeom>
                        <a:solidFill>
                          <a:srgbClr val="FFFFFF"/>
                        </a:solidFill>
                        <a:ln w="9525">
                          <a:solidFill>
                            <a:srgbClr val="000000"/>
                          </a:solidFill>
                          <a:miter lim="800000"/>
                          <a:headEnd/>
                          <a:tailEnd/>
                        </a:ln>
                      </wps:spPr>
                      <wps:txbx>
                        <w:txbxContent>
                          <w:p w:rsidR="00E02EDE" w:rsidRDefault="00E02EDE" w:rsidP="00E02EDE">
                            <w:r>
                              <w:t>WEPHREN Steering Group Members</w:t>
                            </w:r>
                          </w:p>
                          <w:p w:rsidR="00E02EDE" w:rsidRPr="00E02EDE" w:rsidRDefault="00E02EDE" w:rsidP="00CF3BF6">
                            <w:pPr>
                              <w:spacing w:line="240" w:lineRule="auto"/>
                              <w:rPr>
                                <w:sz w:val="18"/>
                              </w:rPr>
                            </w:pPr>
                            <w:r w:rsidRPr="00E02EDE">
                              <w:rPr>
                                <w:sz w:val="18"/>
                              </w:rPr>
                              <w:t>Dagmar Hedrich</w:t>
                            </w:r>
                            <w:r w:rsidRPr="00E02EDE">
                              <w:rPr>
                                <w:sz w:val="18"/>
                              </w:rPr>
                              <w:tab/>
                              <w:t xml:space="preserve">EMCDDA </w:t>
                            </w:r>
                            <w:r w:rsidR="00B41C5D">
                              <w:rPr>
                                <w:sz w:val="18"/>
                              </w:rPr>
                              <w:t>(current chair)</w:t>
                            </w:r>
                          </w:p>
                          <w:p w:rsidR="00E02EDE" w:rsidRPr="00E02EDE" w:rsidRDefault="00E02EDE" w:rsidP="00CF3BF6">
                            <w:pPr>
                              <w:spacing w:line="240" w:lineRule="auto"/>
                              <w:rPr>
                                <w:sz w:val="18"/>
                              </w:rPr>
                            </w:pPr>
                            <w:r w:rsidRPr="00E02EDE">
                              <w:rPr>
                                <w:sz w:val="18"/>
                              </w:rPr>
                              <w:t>Linda Montanari</w:t>
                            </w:r>
                            <w:r w:rsidRPr="00E02EDE">
                              <w:rPr>
                                <w:sz w:val="18"/>
                              </w:rPr>
                              <w:tab/>
                              <w:t>EMCDDA</w:t>
                            </w:r>
                          </w:p>
                          <w:p w:rsidR="00E02EDE" w:rsidRPr="00E02EDE" w:rsidRDefault="00E02EDE" w:rsidP="00CF3BF6">
                            <w:pPr>
                              <w:spacing w:line="240" w:lineRule="auto"/>
                              <w:rPr>
                                <w:sz w:val="18"/>
                              </w:rPr>
                            </w:pPr>
                            <w:r w:rsidRPr="00E02EDE">
                              <w:rPr>
                                <w:sz w:val="18"/>
                              </w:rPr>
                              <w:t xml:space="preserve">Carole Dromer </w:t>
                            </w:r>
                            <w:r w:rsidRPr="00E02EDE">
                              <w:rPr>
                                <w:sz w:val="18"/>
                              </w:rPr>
                              <w:tab/>
                              <w:t>International Committee for the Red Cross</w:t>
                            </w:r>
                          </w:p>
                          <w:p w:rsidR="00E02EDE" w:rsidRPr="00E02EDE" w:rsidRDefault="00E02EDE" w:rsidP="00CF3BF6">
                            <w:pPr>
                              <w:spacing w:line="240" w:lineRule="auto"/>
                              <w:rPr>
                                <w:sz w:val="18"/>
                              </w:rPr>
                            </w:pPr>
                            <w:r w:rsidRPr="00E02EDE">
                              <w:rPr>
                                <w:sz w:val="18"/>
                              </w:rPr>
                              <w:t>Roberto Monarca</w:t>
                            </w:r>
                            <w:r w:rsidRPr="00E02EDE">
                              <w:rPr>
                                <w:sz w:val="18"/>
                              </w:rPr>
                              <w:tab/>
                              <w:t>Health without Barriers, Italy</w:t>
                            </w:r>
                          </w:p>
                          <w:p w:rsidR="00E02EDE" w:rsidRPr="00E02EDE" w:rsidRDefault="00CF3BF6" w:rsidP="00CF3BF6">
                            <w:pPr>
                              <w:spacing w:line="240" w:lineRule="auto"/>
                              <w:rPr>
                                <w:sz w:val="18"/>
                              </w:rPr>
                            </w:pPr>
                            <w:r>
                              <w:rPr>
                                <w:sz w:val="18"/>
                              </w:rPr>
                              <w:t xml:space="preserve">Juma </w:t>
                            </w:r>
                            <w:proofErr w:type="gramStart"/>
                            <w:r>
                              <w:rPr>
                                <w:sz w:val="18"/>
                              </w:rPr>
                              <w:t xml:space="preserve">Khudonazarov  </w:t>
                            </w:r>
                            <w:r w:rsidR="00E02EDE" w:rsidRPr="00E02EDE">
                              <w:rPr>
                                <w:sz w:val="18"/>
                              </w:rPr>
                              <w:t>Royal</w:t>
                            </w:r>
                            <w:proofErr w:type="gramEnd"/>
                            <w:r w:rsidR="00E02EDE" w:rsidRPr="00E02EDE">
                              <w:rPr>
                                <w:sz w:val="18"/>
                              </w:rPr>
                              <w:t xml:space="preserve"> College of General Practitioners/Central Asian projects</w:t>
                            </w:r>
                          </w:p>
                          <w:p w:rsidR="00E02EDE" w:rsidRPr="00E02EDE" w:rsidRDefault="00E02EDE" w:rsidP="00CF3BF6">
                            <w:pPr>
                              <w:spacing w:line="240" w:lineRule="auto"/>
                              <w:rPr>
                                <w:sz w:val="18"/>
                              </w:rPr>
                            </w:pPr>
                            <w:r w:rsidRPr="00E02EDE">
                              <w:rPr>
                                <w:sz w:val="18"/>
                              </w:rPr>
                              <w:t>Lara Tavoschi</w:t>
                            </w:r>
                            <w:r w:rsidRPr="00E02EDE">
                              <w:rPr>
                                <w:sz w:val="18"/>
                              </w:rPr>
                              <w:tab/>
                              <w:t>European Centre for Disease Control</w:t>
                            </w:r>
                          </w:p>
                          <w:p w:rsidR="00E02EDE" w:rsidRPr="00E02EDE" w:rsidRDefault="00E02EDE" w:rsidP="00CF3BF6">
                            <w:pPr>
                              <w:spacing w:line="240" w:lineRule="auto"/>
                              <w:rPr>
                                <w:sz w:val="18"/>
                              </w:rPr>
                            </w:pPr>
                            <w:proofErr w:type="spellStart"/>
                            <w:r w:rsidRPr="00E02EDE">
                              <w:rPr>
                                <w:sz w:val="18"/>
                              </w:rPr>
                              <w:t>Heino</w:t>
                            </w:r>
                            <w:proofErr w:type="spellEnd"/>
                            <w:r w:rsidRPr="00E02EDE">
                              <w:rPr>
                                <w:sz w:val="18"/>
                              </w:rPr>
                              <w:t xml:space="preserve"> </w:t>
                            </w:r>
                            <w:proofErr w:type="spellStart"/>
                            <w:r w:rsidRPr="00E02EDE">
                              <w:rPr>
                                <w:sz w:val="18"/>
                              </w:rPr>
                              <w:t>Stöver</w:t>
                            </w:r>
                            <w:proofErr w:type="spellEnd"/>
                            <w:r w:rsidRPr="00E02EDE">
                              <w:rPr>
                                <w:sz w:val="18"/>
                              </w:rPr>
                              <w:tab/>
                              <w:t xml:space="preserve">University of </w:t>
                            </w:r>
                            <w:r w:rsidR="00CF3BF6">
                              <w:rPr>
                                <w:sz w:val="18"/>
                              </w:rPr>
                              <w:t>Frankfurt</w:t>
                            </w:r>
                          </w:p>
                          <w:p w:rsidR="00E02EDE" w:rsidRPr="00E02EDE" w:rsidRDefault="00E02EDE" w:rsidP="00CF3BF6">
                            <w:pPr>
                              <w:spacing w:line="240" w:lineRule="auto"/>
                              <w:rPr>
                                <w:sz w:val="18"/>
                              </w:rPr>
                            </w:pPr>
                            <w:r w:rsidRPr="00E02EDE">
                              <w:rPr>
                                <w:sz w:val="18"/>
                              </w:rPr>
                              <w:t>José Manuel Arroyo Cobo</w:t>
                            </w:r>
                            <w:r w:rsidRPr="00E02EDE">
                              <w:rPr>
                                <w:sz w:val="18"/>
                              </w:rPr>
                              <w:tab/>
                              <w:t>Ministry of Justice, Spain</w:t>
                            </w:r>
                          </w:p>
                          <w:p w:rsidR="00E02EDE" w:rsidRPr="00E02EDE" w:rsidRDefault="00E02EDE" w:rsidP="00CF3BF6">
                            <w:pPr>
                              <w:spacing w:line="240" w:lineRule="auto"/>
                              <w:rPr>
                                <w:sz w:val="18"/>
                              </w:rPr>
                            </w:pPr>
                            <w:r w:rsidRPr="00E02EDE">
                              <w:rPr>
                                <w:sz w:val="18"/>
                              </w:rPr>
                              <w:t>Antti-</w:t>
                            </w:r>
                            <w:proofErr w:type="spellStart"/>
                            <w:r w:rsidRPr="00E02EDE">
                              <w:rPr>
                                <w:sz w:val="18"/>
                              </w:rPr>
                              <w:t>Jussi</w:t>
                            </w:r>
                            <w:proofErr w:type="spellEnd"/>
                            <w:r w:rsidRPr="00E02EDE">
                              <w:rPr>
                                <w:sz w:val="18"/>
                              </w:rPr>
                              <w:t xml:space="preserve"> </w:t>
                            </w:r>
                            <w:proofErr w:type="spellStart"/>
                            <w:r w:rsidRPr="00E02EDE">
                              <w:rPr>
                                <w:sz w:val="18"/>
                              </w:rPr>
                              <w:t>Ämmälä</w:t>
                            </w:r>
                            <w:proofErr w:type="spellEnd"/>
                            <w:r w:rsidRPr="00E02EDE">
                              <w:rPr>
                                <w:sz w:val="18"/>
                              </w:rPr>
                              <w:tab/>
                            </w:r>
                            <w:r w:rsidR="00CF3BF6">
                              <w:rPr>
                                <w:sz w:val="18"/>
                              </w:rPr>
                              <w:t xml:space="preserve"> </w:t>
                            </w:r>
                            <w:r w:rsidRPr="00E02EDE">
                              <w:rPr>
                                <w:sz w:val="18"/>
                              </w:rPr>
                              <w:t>Ministry of Health, Finland</w:t>
                            </w:r>
                          </w:p>
                          <w:p w:rsidR="00E02EDE" w:rsidRPr="00E02EDE" w:rsidRDefault="00E02EDE" w:rsidP="00CF3BF6">
                            <w:pPr>
                              <w:spacing w:line="240" w:lineRule="auto"/>
                              <w:rPr>
                                <w:sz w:val="18"/>
                              </w:rPr>
                            </w:pPr>
                            <w:r w:rsidRPr="00E02EDE">
                              <w:rPr>
                                <w:sz w:val="18"/>
                              </w:rPr>
                              <w:t>Lesley Graham</w:t>
                            </w:r>
                            <w:r w:rsidRPr="00E02EDE">
                              <w:rPr>
                                <w:sz w:val="18"/>
                              </w:rPr>
                              <w:tab/>
                              <w:t>Chair of UK and Ireland Research Group</w:t>
                            </w:r>
                          </w:p>
                          <w:p w:rsidR="00E02EDE" w:rsidRPr="00E02EDE" w:rsidRDefault="00E02EDE" w:rsidP="00CF3BF6">
                            <w:pPr>
                              <w:spacing w:line="240" w:lineRule="auto"/>
                              <w:rPr>
                                <w:sz w:val="18"/>
                              </w:rPr>
                            </w:pPr>
                            <w:r w:rsidRPr="00E02EDE">
                              <w:rPr>
                                <w:sz w:val="18"/>
                              </w:rPr>
                              <w:t>Lars Møller</w:t>
                            </w:r>
                            <w:r w:rsidRPr="00E02EDE">
                              <w:rPr>
                                <w:sz w:val="18"/>
                              </w:rPr>
                              <w:tab/>
                              <w:t>WHO HIPP</w:t>
                            </w:r>
                          </w:p>
                          <w:p w:rsidR="00E02EDE" w:rsidRPr="00E02EDE" w:rsidRDefault="00E02EDE" w:rsidP="00CF3BF6">
                            <w:pPr>
                              <w:spacing w:line="240" w:lineRule="auto"/>
                              <w:rPr>
                                <w:sz w:val="18"/>
                              </w:rPr>
                            </w:pPr>
                            <w:r w:rsidRPr="00E02EDE">
                              <w:rPr>
                                <w:sz w:val="18"/>
                              </w:rPr>
                              <w:t>Éamonn O’Moore</w:t>
                            </w:r>
                            <w:r w:rsidRPr="00E02EDE">
                              <w:rPr>
                                <w:sz w:val="18"/>
                              </w:rPr>
                              <w:tab/>
                              <w:t>WHO UK Collaborating Centre</w:t>
                            </w:r>
                          </w:p>
                          <w:p w:rsidR="00E02EDE" w:rsidRPr="00E02EDE" w:rsidRDefault="00E02EDE" w:rsidP="00CF3BF6">
                            <w:pPr>
                              <w:spacing w:line="240" w:lineRule="auto"/>
                              <w:rPr>
                                <w:sz w:val="18"/>
                              </w:rPr>
                            </w:pPr>
                            <w:r w:rsidRPr="00E02EDE">
                              <w:rPr>
                                <w:sz w:val="18"/>
                              </w:rPr>
                              <w:t>Emma Plugge</w:t>
                            </w:r>
                            <w:r w:rsidRPr="00E02EDE">
                              <w:rPr>
                                <w:sz w:val="18"/>
                              </w:rPr>
                              <w:tab/>
                              <w:t>WHO UK Collaborating Centre/University of Oxford</w:t>
                            </w:r>
                          </w:p>
                          <w:p w:rsidR="00FC750D" w:rsidRPr="00E02EDE" w:rsidRDefault="00E02EDE" w:rsidP="00CF3BF6">
                            <w:pPr>
                              <w:spacing w:line="240" w:lineRule="auto"/>
                              <w:rPr>
                                <w:sz w:val="18"/>
                              </w:rPr>
                            </w:pPr>
                            <w:r w:rsidRPr="00E02EDE">
                              <w:rPr>
                                <w:sz w:val="18"/>
                              </w:rPr>
                              <w:t xml:space="preserve">Sunita </w:t>
                            </w:r>
                            <w:proofErr w:type="spellStart"/>
                            <w:r w:rsidRPr="00E02EDE">
                              <w:rPr>
                                <w:sz w:val="18"/>
                              </w:rPr>
                              <w:t>Stürup</w:t>
                            </w:r>
                            <w:proofErr w:type="spellEnd"/>
                            <w:r w:rsidRPr="00E02EDE">
                              <w:rPr>
                                <w:sz w:val="18"/>
                              </w:rPr>
                              <w:t>-Toft</w:t>
                            </w:r>
                            <w:r w:rsidRPr="00E02EDE">
                              <w:rPr>
                                <w:sz w:val="18"/>
                              </w:rPr>
                              <w:tab/>
                              <w:t>WHO UK Collaborating Centre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525A1" id="_x0000_s1027" type="#_x0000_t202" style="position:absolute;margin-left:-.5pt;margin-top:1.7pt;width:187.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9KJwIAAE4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">
                <v:textbox style="mso-fit-shape-to-text:t">
                  <w:txbxContent>
                    <w:p w:rsidR="00E02EDE" w:rsidRDefault="00E02EDE" w:rsidP="00E02EDE">
                      <w:r>
                        <w:t>WEPHREN Steering Group Members</w:t>
                      </w:r>
                    </w:p>
                    <w:p w:rsidR="00E02EDE" w:rsidRPr="00E02EDE" w:rsidRDefault="00E02EDE" w:rsidP="00CF3BF6">
                      <w:pPr>
                        <w:spacing w:line="240" w:lineRule="auto"/>
                        <w:rPr>
                          <w:sz w:val="18"/>
                        </w:rPr>
                      </w:pPr>
                      <w:r w:rsidRPr="00E02EDE">
                        <w:rPr>
                          <w:sz w:val="18"/>
                        </w:rPr>
                        <w:t>Dagmar Hedrich</w:t>
                      </w:r>
                      <w:r w:rsidRPr="00E02EDE">
                        <w:rPr>
                          <w:sz w:val="18"/>
                        </w:rPr>
                        <w:tab/>
                        <w:t xml:space="preserve">EMCDDA </w:t>
                      </w:r>
                      <w:r w:rsidR="00B41C5D">
                        <w:rPr>
                          <w:sz w:val="18"/>
                        </w:rPr>
                        <w:t>(current chair)</w:t>
                      </w:r>
                    </w:p>
                    <w:p w:rsidR="00E02EDE" w:rsidRPr="00E02EDE" w:rsidRDefault="00E02EDE" w:rsidP="00CF3BF6">
                      <w:pPr>
                        <w:spacing w:line="240" w:lineRule="auto"/>
                        <w:rPr>
                          <w:sz w:val="18"/>
                        </w:rPr>
                      </w:pPr>
                      <w:r w:rsidRPr="00E02EDE">
                        <w:rPr>
                          <w:sz w:val="18"/>
                        </w:rPr>
                        <w:t>Linda Montanari</w:t>
                      </w:r>
                      <w:r w:rsidRPr="00E02EDE">
                        <w:rPr>
                          <w:sz w:val="18"/>
                        </w:rPr>
                        <w:tab/>
                        <w:t>EMCDDA</w:t>
                      </w:r>
                    </w:p>
                    <w:p w:rsidR="00E02EDE" w:rsidRPr="00E02EDE" w:rsidRDefault="00E02EDE" w:rsidP="00CF3BF6">
                      <w:pPr>
                        <w:spacing w:line="240" w:lineRule="auto"/>
                        <w:rPr>
                          <w:sz w:val="18"/>
                        </w:rPr>
                      </w:pPr>
                      <w:r w:rsidRPr="00E02EDE">
                        <w:rPr>
                          <w:sz w:val="18"/>
                        </w:rPr>
                        <w:t xml:space="preserve">Carole Dromer </w:t>
                      </w:r>
                      <w:r w:rsidRPr="00E02EDE">
                        <w:rPr>
                          <w:sz w:val="18"/>
                        </w:rPr>
                        <w:tab/>
                        <w:t>International Committee for the Red Cross</w:t>
                      </w:r>
                    </w:p>
                    <w:p w:rsidR="00E02EDE" w:rsidRPr="00E02EDE" w:rsidRDefault="00E02EDE" w:rsidP="00CF3BF6">
                      <w:pPr>
                        <w:spacing w:line="240" w:lineRule="auto"/>
                        <w:rPr>
                          <w:sz w:val="18"/>
                        </w:rPr>
                      </w:pPr>
                      <w:r w:rsidRPr="00E02EDE">
                        <w:rPr>
                          <w:sz w:val="18"/>
                        </w:rPr>
                        <w:t>Roberto Monarca</w:t>
                      </w:r>
                      <w:r w:rsidRPr="00E02EDE">
                        <w:rPr>
                          <w:sz w:val="18"/>
                        </w:rPr>
                        <w:tab/>
                        <w:t>Health without Barriers, Italy</w:t>
                      </w:r>
                    </w:p>
                    <w:p w:rsidR="00E02EDE" w:rsidRPr="00E02EDE" w:rsidRDefault="00CF3BF6" w:rsidP="00CF3BF6">
                      <w:pPr>
                        <w:spacing w:line="240" w:lineRule="auto"/>
                        <w:rPr>
                          <w:sz w:val="18"/>
                        </w:rPr>
                      </w:pPr>
                      <w:r>
                        <w:rPr>
                          <w:sz w:val="18"/>
                        </w:rPr>
                        <w:t xml:space="preserve">Juma </w:t>
                      </w:r>
                      <w:proofErr w:type="gramStart"/>
                      <w:r>
                        <w:rPr>
                          <w:sz w:val="18"/>
                        </w:rPr>
                        <w:t xml:space="preserve">Khudonazarov  </w:t>
                      </w:r>
                      <w:r w:rsidR="00E02EDE" w:rsidRPr="00E02EDE">
                        <w:rPr>
                          <w:sz w:val="18"/>
                        </w:rPr>
                        <w:t>Royal</w:t>
                      </w:r>
                      <w:proofErr w:type="gramEnd"/>
                      <w:r w:rsidR="00E02EDE" w:rsidRPr="00E02EDE">
                        <w:rPr>
                          <w:sz w:val="18"/>
                        </w:rPr>
                        <w:t xml:space="preserve"> College of General Practitioners/Central Asian projects</w:t>
                      </w:r>
                    </w:p>
                    <w:p w:rsidR="00E02EDE" w:rsidRPr="00E02EDE" w:rsidRDefault="00E02EDE" w:rsidP="00CF3BF6">
                      <w:pPr>
                        <w:spacing w:line="240" w:lineRule="auto"/>
                        <w:rPr>
                          <w:sz w:val="18"/>
                        </w:rPr>
                      </w:pPr>
                      <w:r w:rsidRPr="00E02EDE">
                        <w:rPr>
                          <w:sz w:val="18"/>
                        </w:rPr>
                        <w:t>Lara Tavoschi</w:t>
                      </w:r>
                      <w:r w:rsidRPr="00E02EDE">
                        <w:rPr>
                          <w:sz w:val="18"/>
                        </w:rPr>
                        <w:tab/>
                        <w:t>European Centre for Disease Control</w:t>
                      </w:r>
                    </w:p>
                    <w:p w:rsidR="00E02EDE" w:rsidRPr="00E02EDE" w:rsidRDefault="00E02EDE" w:rsidP="00CF3BF6">
                      <w:pPr>
                        <w:spacing w:line="240" w:lineRule="auto"/>
                        <w:rPr>
                          <w:sz w:val="18"/>
                        </w:rPr>
                      </w:pPr>
                      <w:proofErr w:type="spellStart"/>
                      <w:r w:rsidRPr="00E02EDE">
                        <w:rPr>
                          <w:sz w:val="18"/>
                        </w:rPr>
                        <w:t>Heino</w:t>
                      </w:r>
                      <w:proofErr w:type="spellEnd"/>
                      <w:r w:rsidRPr="00E02EDE">
                        <w:rPr>
                          <w:sz w:val="18"/>
                        </w:rPr>
                        <w:t xml:space="preserve"> </w:t>
                      </w:r>
                      <w:proofErr w:type="spellStart"/>
                      <w:r w:rsidRPr="00E02EDE">
                        <w:rPr>
                          <w:sz w:val="18"/>
                        </w:rPr>
                        <w:t>Stöver</w:t>
                      </w:r>
                      <w:proofErr w:type="spellEnd"/>
                      <w:r w:rsidRPr="00E02EDE">
                        <w:rPr>
                          <w:sz w:val="18"/>
                        </w:rPr>
                        <w:tab/>
                        <w:t xml:space="preserve">University of </w:t>
                      </w:r>
                      <w:r w:rsidR="00CF3BF6">
                        <w:rPr>
                          <w:sz w:val="18"/>
                        </w:rPr>
                        <w:t>Frankfurt</w:t>
                      </w:r>
                    </w:p>
                    <w:p w:rsidR="00E02EDE" w:rsidRPr="00E02EDE" w:rsidRDefault="00E02EDE" w:rsidP="00CF3BF6">
                      <w:pPr>
                        <w:spacing w:line="240" w:lineRule="auto"/>
                        <w:rPr>
                          <w:sz w:val="18"/>
                        </w:rPr>
                      </w:pPr>
                      <w:r w:rsidRPr="00E02EDE">
                        <w:rPr>
                          <w:sz w:val="18"/>
                        </w:rPr>
                        <w:t>José Manuel Arroyo Cobo</w:t>
                      </w:r>
                      <w:r w:rsidRPr="00E02EDE">
                        <w:rPr>
                          <w:sz w:val="18"/>
                        </w:rPr>
                        <w:tab/>
                        <w:t>Ministry of Justice, Spain</w:t>
                      </w:r>
                    </w:p>
                    <w:p w:rsidR="00E02EDE" w:rsidRPr="00E02EDE" w:rsidRDefault="00E02EDE" w:rsidP="00CF3BF6">
                      <w:pPr>
                        <w:spacing w:line="240" w:lineRule="auto"/>
                        <w:rPr>
                          <w:sz w:val="18"/>
                        </w:rPr>
                      </w:pPr>
                      <w:r w:rsidRPr="00E02EDE">
                        <w:rPr>
                          <w:sz w:val="18"/>
                        </w:rPr>
                        <w:t>Antti-</w:t>
                      </w:r>
                      <w:proofErr w:type="spellStart"/>
                      <w:r w:rsidRPr="00E02EDE">
                        <w:rPr>
                          <w:sz w:val="18"/>
                        </w:rPr>
                        <w:t>Jussi</w:t>
                      </w:r>
                      <w:proofErr w:type="spellEnd"/>
                      <w:r w:rsidRPr="00E02EDE">
                        <w:rPr>
                          <w:sz w:val="18"/>
                        </w:rPr>
                        <w:t xml:space="preserve"> </w:t>
                      </w:r>
                      <w:proofErr w:type="spellStart"/>
                      <w:r w:rsidRPr="00E02EDE">
                        <w:rPr>
                          <w:sz w:val="18"/>
                        </w:rPr>
                        <w:t>Ämmälä</w:t>
                      </w:r>
                      <w:proofErr w:type="spellEnd"/>
                      <w:r w:rsidRPr="00E02EDE">
                        <w:rPr>
                          <w:sz w:val="18"/>
                        </w:rPr>
                        <w:tab/>
                      </w:r>
                      <w:r w:rsidR="00CF3BF6">
                        <w:rPr>
                          <w:sz w:val="18"/>
                        </w:rPr>
                        <w:t xml:space="preserve"> </w:t>
                      </w:r>
                      <w:r w:rsidRPr="00E02EDE">
                        <w:rPr>
                          <w:sz w:val="18"/>
                        </w:rPr>
                        <w:t>Ministry of Health, Finland</w:t>
                      </w:r>
                    </w:p>
                    <w:p w:rsidR="00E02EDE" w:rsidRPr="00E02EDE" w:rsidRDefault="00E02EDE" w:rsidP="00CF3BF6">
                      <w:pPr>
                        <w:spacing w:line="240" w:lineRule="auto"/>
                        <w:rPr>
                          <w:sz w:val="18"/>
                        </w:rPr>
                      </w:pPr>
                      <w:r w:rsidRPr="00E02EDE">
                        <w:rPr>
                          <w:sz w:val="18"/>
                        </w:rPr>
                        <w:t>Lesley Graham</w:t>
                      </w:r>
                      <w:r w:rsidRPr="00E02EDE">
                        <w:rPr>
                          <w:sz w:val="18"/>
                        </w:rPr>
                        <w:tab/>
                        <w:t>Chair of UK and Ireland Research Group</w:t>
                      </w:r>
                    </w:p>
                    <w:p w:rsidR="00E02EDE" w:rsidRPr="00E02EDE" w:rsidRDefault="00E02EDE" w:rsidP="00CF3BF6">
                      <w:pPr>
                        <w:spacing w:line="240" w:lineRule="auto"/>
                        <w:rPr>
                          <w:sz w:val="18"/>
                        </w:rPr>
                      </w:pPr>
                      <w:r w:rsidRPr="00E02EDE">
                        <w:rPr>
                          <w:sz w:val="18"/>
                        </w:rPr>
                        <w:t>Lars Møller</w:t>
                      </w:r>
                      <w:r w:rsidRPr="00E02EDE">
                        <w:rPr>
                          <w:sz w:val="18"/>
                        </w:rPr>
                        <w:tab/>
                        <w:t>WHO HIPP</w:t>
                      </w:r>
                    </w:p>
                    <w:p w:rsidR="00E02EDE" w:rsidRPr="00E02EDE" w:rsidRDefault="00E02EDE" w:rsidP="00CF3BF6">
                      <w:pPr>
                        <w:spacing w:line="240" w:lineRule="auto"/>
                        <w:rPr>
                          <w:sz w:val="18"/>
                        </w:rPr>
                      </w:pPr>
                      <w:r w:rsidRPr="00E02EDE">
                        <w:rPr>
                          <w:sz w:val="18"/>
                        </w:rPr>
                        <w:t>Éamonn O’Moore</w:t>
                      </w:r>
                      <w:r w:rsidRPr="00E02EDE">
                        <w:rPr>
                          <w:sz w:val="18"/>
                        </w:rPr>
                        <w:tab/>
                        <w:t>WHO UK Collaborating Centre</w:t>
                      </w:r>
                    </w:p>
                    <w:p w:rsidR="00E02EDE" w:rsidRPr="00E02EDE" w:rsidRDefault="00E02EDE" w:rsidP="00CF3BF6">
                      <w:pPr>
                        <w:spacing w:line="240" w:lineRule="auto"/>
                        <w:rPr>
                          <w:sz w:val="18"/>
                        </w:rPr>
                      </w:pPr>
                      <w:r w:rsidRPr="00E02EDE">
                        <w:rPr>
                          <w:sz w:val="18"/>
                        </w:rPr>
                        <w:t>Emma Plugge</w:t>
                      </w:r>
                      <w:r w:rsidRPr="00E02EDE">
                        <w:rPr>
                          <w:sz w:val="18"/>
                        </w:rPr>
                        <w:tab/>
                        <w:t>WHO UK Collaborating Centre/University of Oxford</w:t>
                      </w:r>
                    </w:p>
                    <w:p w:rsidR="00FC750D" w:rsidRPr="00E02EDE" w:rsidRDefault="00E02EDE" w:rsidP="00CF3BF6">
                      <w:pPr>
                        <w:spacing w:line="240" w:lineRule="auto"/>
                        <w:rPr>
                          <w:sz w:val="18"/>
                        </w:rPr>
                      </w:pPr>
                      <w:r w:rsidRPr="00E02EDE">
                        <w:rPr>
                          <w:sz w:val="18"/>
                        </w:rPr>
                        <w:t xml:space="preserve">Sunita </w:t>
                      </w:r>
                      <w:proofErr w:type="spellStart"/>
                      <w:r w:rsidRPr="00E02EDE">
                        <w:rPr>
                          <w:sz w:val="18"/>
                        </w:rPr>
                        <w:t>Stürup</w:t>
                      </w:r>
                      <w:proofErr w:type="spellEnd"/>
                      <w:r w:rsidRPr="00E02EDE">
                        <w:rPr>
                          <w:sz w:val="18"/>
                        </w:rPr>
                        <w:t>-Toft</w:t>
                      </w:r>
                      <w:r w:rsidRPr="00E02EDE">
                        <w:rPr>
                          <w:sz w:val="18"/>
                        </w:rPr>
                        <w:tab/>
                        <w:t>WHO UK Collaborating Centre</w:t>
                      </w:r>
                    </w:p>
                  </w:txbxContent>
                </v:textbox>
                <w10:wrap type="square"/>
              </v:shape>
            </w:pict>
          </mc:Fallback>
        </mc:AlternateContent>
      </w:r>
      <w:r w:rsidR="00FC750D">
        <w:t xml:space="preserve">In </w:t>
      </w:r>
      <w:r w:rsidR="001A6303">
        <w:t xml:space="preserve">September </w:t>
      </w:r>
      <w:r w:rsidR="00FC750D">
        <w:t xml:space="preserve">2016, the first </w:t>
      </w:r>
      <w:r w:rsidR="00E02EDE">
        <w:t xml:space="preserve">international </w:t>
      </w:r>
      <w:r w:rsidR="00FC750D">
        <w:t>Steering Group Committee Meeting for WEPHREN was chaired by Dr Plugge</w:t>
      </w:r>
      <w:r w:rsidR="00E02EDE">
        <w:t xml:space="preserve"> to oversee the worldwide research network’s development. The group now consists of 14</w:t>
      </w:r>
      <w:r w:rsidR="00FC750D">
        <w:t xml:space="preserve"> members, representing professional groups, geographies and interest/expertise in research. The role of the steering committee is to advise the UK Collaborating Centre on matters relating to the organisation and development of WEPHREN, including the annual planning and progress monitoring of WEPHREN, addressing technical issues of importance to the programme, building and expanding partnerships and resource mobilisation and enhancing synergies between the involved members.</w:t>
      </w:r>
    </w:p>
    <w:p w:rsidR="00FC750D" w:rsidRDefault="00FC750D" w:rsidP="00FC750D">
      <w:r>
        <w:t xml:space="preserve">The group is currently chaired by Dagmar </w:t>
      </w:r>
      <w:proofErr w:type="spellStart"/>
      <w:r>
        <w:t>Heidrich</w:t>
      </w:r>
      <w:proofErr w:type="spellEnd"/>
      <w:r>
        <w:t xml:space="preserve"> from the European Monitoring Centre for Drugs and</w:t>
      </w:r>
      <w:r w:rsidR="001A6303">
        <w:t xml:space="preserve"> Drug Addiction. The group has met twice in 2016 and plans another virtual meeting in the </w:t>
      </w:r>
      <w:proofErr w:type="gramStart"/>
      <w:r w:rsidR="001A6303">
        <w:t>Spring</w:t>
      </w:r>
      <w:proofErr w:type="gramEnd"/>
      <w:r w:rsidR="001A6303">
        <w:t xml:space="preserve"> of 2017. Meetings have reviewed WEPHREN activity for Quarter 1,2 and part of 3. </w:t>
      </w:r>
    </w:p>
    <w:p w:rsidR="00CF3BF6" w:rsidRDefault="001E34EE" w:rsidP="00CF3BF6">
      <w:pPr>
        <w:pStyle w:val="Heading1"/>
      </w:pPr>
      <w:r w:rsidRPr="001E34EE">
        <w:t>www.WEPHREN.org</w:t>
      </w:r>
      <w:r>
        <w:t xml:space="preserve"> </w:t>
      </w:r>
    </w:p>
    <w:p w:rsidR="001E34EE" w:rsidRDefault="00CF3BF6" w:rsidP="00CF3BF6">
      <w:r>
        <w:t xml:space="preserve">Work has begun in </w:t>
      </w:r>
      <w:r w:rsidR="001E34EE">
        <w:t>building</w:t>
      </w:r>
      <w:r>
        <w:t xml:space="preserve"> a suitable web platform for WEPHREN which is capable of allowing the postings of new information and links but also a “community” function and chat room to enable interaction and collaboration between members. This is going to be very important for this ‘virtual’ network. </w:t>
      </w:r>
      <w:r w:rsidR="001E34EE">
        <w:t>We will be taking the opportunity to partner up with The Global Health Network (</w:t>
      </w:r>
      <w:hyperlink r:id="rId14" w:history="1">
        <w:r w:rsidR="001E34EE" w:rsidRPr="00CF43FD">
          <w:rPr>
            <w:rStyle w:val="Hyperlink"/>
          </w:rPr>
          <w:t>www.tghn.org</w:t>
        </w:r>
      </w:hyperlink>
      <w:r w:rsidR="001E34EE">
        <w:t>) to develop this platform</w:t>
      </w:r>
      <w:r w:rsidR="00A47AEF">
        <w:t xml:space="preserve"> and the WEPHREN website will look similar to other “communities of practice” hosted on TGHN</w:t>
      </w:r>
      <w:r w:rsidR="001E34EE">
        <w:t xml:space="preserve">. </w:t>
      </w:r>
    </w:p>
    <w:p w:rsidR="00A47AEF" w:rsidRDefault="00494617" w:rsidP="00CF3BF6">
      <w:r>
        <w:t>A notification will be sent to all registered members as soo</w:t>
      </w:r>
      <w:r w:rsidR="001E34EE">
        <w:t>n as the</w:t>
      </w:r>
      <w:r>
        <w:t xml:space="preserve"> website </w:t>
      </w:r>
      <w:r w:rsidR="001E34EE">
        <w:t xml:space="preserve">is </w:t>
      </w:r>
      <w:r>
        <w:t>up and running</w:t>
      </w:r>
      <w:r w:rsidR="001E34EE">
        <w:t xml:space="preserve"> at </w:t>
      </w:r>
      <w:hyperlink r:id="rId15" w:history="1">
        <w:r w:rsidR="001E34EE" w:rsidRPr="00CF43FD">
          <w:rPr>
            <w:rStyle w:val="Hyperlink"/>
          </w:rPr>
          <w:t>www.wephren.org</w:t>
        </w:r>
      </w:hyperlink>
      <w:r w:rsidR="001E34EE">
        <w:t xml:space="preserve"> </w:t>
      </w:r>
      <w:r>
        <w:t xml:space="preserve"> </w:t>
      </w:r>
    </w:p>
    <w:p w:rsidR="00CF3BF6" w:rsidRDefault="00494617" w:rsidP="00CF3BF6">
      <w:r>
        <w:t xml:space="preserve">We will be welcoming content and contributions from our members to help this worldwide network to be vibrant and valued.  </w:t>
      </w:r>
      <w:r w:rsidR="00A47AEF">
        <w:t xml:space="preserve">The website will be an opportunity to share any blogs or write articles specifically for WEPHREN – we would like to encourage this, as well as using other media such as podcasts, videos and recorded presentations. Please do contact us to get involved. </w:t>
      </w:r>
    </w:p>
    <w:p w:rsidR="00EC7F37" w:rsidRDefault="00EC7F37" w:rsidP="00EC7F37">
      <w:pPr>
        <w:pStyle w:val="Heading1"/>
      </w:pPr>
      <w:r>
        <w:t>Future developments for WEPHREN</w:t>
      </w:r>
    </w:p>
    <w:p w:rsidR="00EC7F37" w:rsidRDefault="00EC7F37" w:rsidP="00EC7F37">
      <w:r w:rsidRPr="007978C0">
        <w:t xml:space="preserve">The UKCC has an ambition to hold an international research meeting in the near future to support </w:t>
      </w:r>
      <w:r>
        <w:t>the development of WEPHREN</w:t>
      </w:r>
      <w:r w:rsidRPr="007978C0">
        <w:t xml:space="preserve"> and encourages those with a research interest to</w:t>
      </w:r>
      <w:r>
        <w:t xml:space="preserve"> </w:t>
      </w:r>
      <w:r w:rsidRPr="007978C0">
        <w:t xml:space="preserve">make contact with on the email address </w:t>
      </w:r>
      <w:hyperlink r:id="rId16" w:history="1">
        <w:r w:rsidRPr="00D02934">
          <w:rPr>
            <w:rStyle w:val="Hyperlink"/>
          </w:rPr>
          <w:t>WEPHREN@phe.gov.uk</w:t>
        </w:r>
      </w:hyperlink>
      <w:r w:rsidRPr="007978C0">
        <w:t>.</w:t>
      </w:r>
      <w:r>
        <w:t xml:space="preserve"> These events often work as part of a wider programme</w:t>
      </w:r>
      <w:r w:rsidR="00DA782D">
        <w:t>,</w:t>
      </w:r>
      <w:r>
        <w:t xml:space="preserve"> so please contact us if you have any ideas as to how we might make our virtual network into a live one!</w:t>
      </w:r>
    </w:p>
    <w:p w:rsidR="00FC750D" w:rsidRDefault="00221C9C" w:rsidP="00221C9C">
      <w:pPr>
        <w:pStyle w:val="Heading1"/>
      </w:pPr>
      <w:r>
        <w:t xml:space="preserve">Events </w:t>
      </w:r>
    </w:p>
    <w:p w:rsidR="00221C9C" w:rsidRDefault="00221C9C">
      <w:r>
        <w:t>The International Corrections and Prisons Association are hosting 2 events of interest</w:t>
      </w:r>
      <w:r w:rsidR="00DA782D">
        <w:t xml:space="preserve">. We are keen to encourage health-related submissions. </w:t>
      </w:r>
    </w:p>
    <w:p w:rsidR="00221C9C" w:rsidRDefault="00221C9C" w:rsidP="00221C9C">
      <w:pPr>
        <w:pStyle w:val="ListParagraph"/>
        <w:numPr>
          <w:ilvl w:val="0"/>
          <w:numId w:val="1"/>
        </w:numPr>
      </w:pPr>
      <w:r w:rsidRPr="00221C9C">
        <w:rPr>
          <w:b/>
        </w:rPr>
        <w:t>The First International Correctional Research Symposium</w:t>
      </w:r>
      <w:r>
        <w:t xml:space="preserve"> </w:t>
      </w:r>
    </w:p>
    <w:p w:rsidR="00221C9C" w:rsidRDefault="00221C9C" w:rsidP="00221C9C">
      <w:pPr>
        <w:pStyle w:val="ListParagraph"/>
      </w:pPr>
      <w:r>
        <w:t xml:space="preserve">(Ghent, Belgium; 27-29 March 2017) </w:t>
      </w:r>
      <w:hyperlink r:id="rId17" w:history="1">
        <w:r w:rsidRPr="0069506A">
          <w:rPr>
            <w:rStyle w:val="Hyperlink"/>
          </w:rPr>
          <w:t>http://icpa.ca/crs2017/</w:t>
        </w:r>
      </w:hyperlink>
      <w:r>
        <w:t xml:space="preserve"> </w:t>
      </w:r>
    </w:p>
    <w:p w:rsidR="00221C9C" w:rsidRDefault="00221C9C" w:rsidP="00221C9C">
      <w:pPr>
        <w:pStyle w:val="ListParagraph"/>
      </w:pPr>
    </w:p>
    <w:p w:rsidR="00221C9C" w:rsidRPr="00221C9C" w:rsidRDefault="00221C9C" w:rsidP="00221C9C">
      <w:pPr>
        <w:pStyle w:val="ListParagraph"/>
        <w:numPr>
          <w:ilvl w:val="0"/>
          <w:numId w:val="1"/>
        </w:numPr>
        <w:rPr>
          <w:b/>
        </w:rPr>
      </w:pPr>
      <w:r w:rsidRPr="00221C9C">
        <w:rPr>
          <w:b/>
        </w:rPr>
        <w:t>The International Corrections and Prisons Association AGM and Conference</w:t>
      </w:r>
    </w:p>
    <w:p w:rsidR="00221C9C" w:rsidRDefault="00221C9C" w:rsidP="00221C9C">
      <w:pPr>
        <w:pStyle w:val="ListParagraph"/>
      </w:pPr>
      <w:r>
        <w:t xml:space="preserve">(London, England; 22-27 October 2017) </w:t>
      </w:r>
      <w:hyperlink r:id="rId18" w:history="1">
        <w:r w:rsidRPr="0069506A">
          <w:rPr>
            <w:rStyle w:val="Hyperlink"/>
          </w:rPr>
          <w:t>http://icpa.ca/london2017/</w:t>
        </w:r>
      </w:hyperlink>
      <w:r>
        <w:t xml:space="preserve"> </w:t>
      </w:r>
    </w:p>
    <w:p w:rsidR="00C762DE" w:rsidRDefault="00221C9C" w:rsidP="00C762DE">
      <w:r>
        <w:t xml:space="preserve">To promote your event with us, please send in details to </w:t>
      </w:r>
      <w:hyperlink r:id="rId19" w:history="1">
        <w:r w:rsidRPr="0069506A">
          <w:rPr>
            <w:rStyle w:val="Hyperlink"/>
          </w:rPr>
          <w:t>wephren@phe.org.uk</w:t>
        </w:r>
      </w:hyperlink>
      <w:r>
        <w:t xml:space="preserve"> </w:t>
      </w:r>
    </w:p>
    <w:p w:rsidR="00C762DE" w:rsidRDefault="00C762DE" w:rsidP="00C762DE">
      <w:pPr>
        <w:pStyle w:val="Heading1"/>
      </w:pPr>
      <w:r>
        <w:t>And finally…</w:t>
      </w:r>
    </w:p>
    <w:p w:rsidR="00C762DE" w:rsidRDefault="00C762DE" w:rsidP="00C762DE">
      <w:r>
        <w:t xml:space="preserve">Please find the flyer for WEPHREN to share with </w:t>
      </w:r>
      <w:proofErr w:type="gramStart"/>
      <w:r>
        <w:t>colleagues .</w:t>
      </w:r>
      <w:proofErr w:type="gramEnd"/>
      <w:r>
        <w:t xml:space="preserve"> If you are on social media then feel free to tweet about the network using #</w:t>
      </w:r>
      <w:proofErr w:type="spellStart"/>
      <w:r>
        <w:t>wephren</w:t>
      </w:r>
      <w:proofErr w:type="spellEnd"/>
      <w:r>
        <w:t>.</w:t>
      </w:r>
    </w:p>
    <w:p w:rsidR="00221C9C" w:rsidRDefault="008D42C6">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48pt" o:ole="">
            <v:imagedata r:id="rId20" o:title=""/>
          </v:shape>
          <o:OLEObject Type="Embed" ProgID="AcroExch.Document.DC" ShapeID="_x0000_i1025" DrawAspect="Icon" ObjectID="_1550474783" r:id="rId21"/>
        </w:object>
      </w:r>
    </w:p>
    <w:sectPr w:rsidR="00221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E7337"/>
    <w:multiLevelType w:val="hybridMultilevel"/>
    <w:tmpl w:val="F6C6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C0"/>
    <w:rsid w:val="001A6303"/>
    <w:rsid w:val="001E34EE"/>
    <w:rsid w:val="00221C9C"/>
    <w:rsid w:val="00234D7C"/>
    <w:rsid w:val="00335328"/>
    <w:rsid w:val="00494617"/>
    <w:rsid w:val="004F3E86"/>
    <w:rsid w:val="00742EE0"/>
    <w:rsid w:val="007978C0"/>
    <w:rsid w:val="008C6948"/>
    <w:rsid w:val="008D42C6"/>
    <w:rsid w:val="00A47AEF"/>
    <w:rsid w:val="00A57372"/>
    <w:rsid w:val="00B3548B"/>
    <w:rsid w:val="00B41C5D"/>
    <w:rsid w:val="00C07949"/>
    <w:rsid w:val="00C762DE"/>
    <w:rsid w:val="00CF3BF6"/>
    <w:rsid w:val="00DA782D"/>
    <w:rsid w:val="00DC6894"/>
    <w:rsid w:val="00E00D28"/>
    <w:rsid w:val="00E02EDE"/>
    <w:rsid w:val="00EC7F37"/>
    <w:rsid w:val="00FC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59173-C187-4EE2-861C-EE3C6962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8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C0"/>
    <w:rPr>
      <w:rFonts w:ascii="Tahoma" w:hAnsi="Tahoma" w:cs="Tahoma"/>
      <w:sz w:val="16"/>
      <w:szCs w:val="16"/>
    </w:rPr>
  </w:style>
  <w:style w:type="character" w:customStyle="1" w:styleId="Heading1Char">
    <w:name w:val="Heading 1 Char"/>
    <w:basedOn w:val="DefaultParagraphFont"/>
    <w:link w:val="Heading1"/>
    <w:uiPriority w:val="9"/>
    <w:rsid w:val="007978C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7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78C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C750D"/>
    <w:rPr>
      <w:color w:val="0000FF" w:themeColor="hyperlink"/>
      <w:u w:val="single"/>
    </w:rPr>
  </w:style>
  <w:style w:type="paragraph" w:styleId="ListParagraph">
    <w:name w:val="List Paragraph"/>
    <w:basedOn w:val="Normal"/>
    <w:uiPriority w:val="34"/>
    <w:qFormat/>
    <w:rsid w:val="0022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hyperlink" Target="http://icpa.ca/london2017/"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icpa.ca/crs2017/" TargetMode="External"/><Relationship Id="rId2" Type="http://schemas.openxmlformats.org/officeDocument/2006/relationships/styles" Target="styles.xml"/><Relationship Id="rId16" Type="http://schemas.openxmlformats.org/officeDocument/2006/relationships/hyperlink" Target="mailto:WEPHREN@phe.gov.uk"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hyperlink" Target="http://www.wephren.org" TargetMode="External"/><Relationship Id="rId11" Type="http://schemas.openxmlformats.org/officeDocument/2006/relationships/diagramColors" Target="diagrams/colors1.xml"/><Relationship Id="rId5" Type="http://schemas.openxmlformats.org/officeDocument/2006/relationships/hyperlink" Target="http://www.wephren.org" TargetMode="External"/><Relationship Id="rId15" Type="http://schemas.openxmlformats.org/officeDocument/2006/relationships/hyperlink" Target="http://www.wephren.org" TargetMode="Externa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wephren@phe.org.uk"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ghn.org"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D96E95-2464-48E4-B3A1-D5F2278D0E1F}" type="doc">
      <dgm:prSet loTypeId="urn:microsoft.com/office/officeart/2005/8/layout/radial1" loCatId="cycle" qsTypeId="urn:microsoft.com/office/officeart/2005/8/quickstyle/simple1" qsCatId="simple" csTypeId="urn:microsoft.com/office/officeart/2005/8/colors/colorful5" csCatId="colorful" phldr="1"/>
      <dgm:spPr/>
      <dgm:t>
        <a:bodyPr/>
        <a:lstStyle/>
        <a:p>
          <a:endParaRPr lang="en-GB"/>
        </a:p>
      </dgm:t>
    </dgm:pt>
    <dgm:pt modelId="{0217EFA2-F531-470D-9BBB-0D535ADC1092}">
      <dgm:prSet phldrT="[Text]" custT="1"/>
      <dgm:spPr>
        <a:xfrm>
          <a:off x="1582562" y="1075380"/>
          <a:ext cx="1317974" cy="131710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1600" b="1">
              <a:solidFill>
                <a:sysClr val="window" lastClr="FFFFFF"/>
              </a:solidFill>
              <a:latin typeface="Calibri"/>
              <a:ea typeface="+mn-ea"/>
              <a:cs typeface="+mn-cs"/>
            </a:rPr>
            <a:t>WEPHREN</a:t>
          </a:r>
        </a:p>
      </dgm:t>
    </dgm:pt>
    <dgm:pt modelId="{37D461A0-77CD-48E4-8340-995AD63B5A03}" type="parTrans" cxnId="{A741B413-A2BF-46AA-8228-062D7CD8BF54}">
      <dgm:prSet/>
      <dgm:spPr/>
      <dgm:t>
        <a:bodyPr/>
        <a:lstStyle/>
        <a:p>
          <a:pPr algn="ctr"/>
          <a:endParaRPr lang="en-GB"/>
        </a:p>
      </dgm:t>
    </dgm:pt>
    <dgm:pt modelId="{BFDBC7D4-D317-4CBB-9A3D-13646D7FBB9A}" type="sibTrans" cxnId="{A741B413-A2BF-46AA-8228-062D7CD8BF54}">
      <dgm:prSet/>
      <dgm:spPr/>
      <dgm:t>
        <a:bodyPr/>
        <a:lstStyle/>
        <a:p>
          <a:pPr algn="ctr"/>
          <a:endParaRPr lang="en-GB"/>
        </a:p>
      </dgm:t>
    </dgm:pt>
    <dgm:pt modelId="{7784E900-D330-48C6-AC6D-286A143EAD48}">
      <dgm:prSet phldrT="[Text]" custT="1"/>
      <dgm:spPr>
        <a:xfrm>
          <a:off x="1809339" y="11932"/>
          <a:ext cx="864420" cy="86442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800" b="1">
              <a:solidFill>
                <a:sysClr val="windowText" lastClr="000000"/>
              </a:solidFill>
              <a:latin typeface="Calibri"/>
              <a:ea typeface="+mn-ea"/>
              <a:cs typeface="+mn-cs"/>
            </a:rPr>
            <a:t>Academic Institutions</a:t>
          </a:r>
        </a:p>
      </dgm:t>
    </dgm:pt>
    <dgm:pt modelId="{EE3638C5-9408-4DD4-9036-BD1B163A6540}" type="parTrans" cxnId="{5A90D1DC-5DC1-4E6B-9C04-B32956028B49}">
      <dgm:prSet/>
      <dgm:spPr>
        <a:xfrm rot="16200000">
          <a:off x="2142036" y="958513"/>
          <a:ext cx="199027" cy="34707"/>
        </a:xfrm>
        <a:noFill/>
        <a:ln w="25400" cap="flat" cmpd="sng" algn="ctr">
          <a:solidFill>
            <a:srgbClr val="F79646">
              <a:hueOff val="0"/>
              <a:satOff val="0"/>
              <a:lumOff val="0"/>
              <a:alphaOff val="0"/>
            </a:srgbClr>
          </a:solidFill>
          <a:prstDash val="solid"/>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7D3DB692-E8AD-4321-9872-3DEF1938C277}" type="sibTrans" cxnId="{5A90D1DC-5DC1-4E6B-9C04-B32956028B49}">
      <dgm:prSet/>
      <dgm:spPr/>
      <dgm:t>
        <a:bodyPr/>
        <a:lstStyle/>
        <a:p>
          <a:pPr algn="ctr"/>
          <a:endParaRPr lang="en-GB"/>
        </a:p>
      </dgm:t>
    </dgm:pt>
    <dgm:pt modelId="{A4C75B24-0200-4BE1-B715-AB9DED67F4DE}">
      <dgm:prSet phldrT="[Text]" custT="1"/>
      <dgm:spPr>
        <a:xfrm>
          <a:off x="2800929" y="515329"/>
          <a:ext cx="908454" cy="833880"/>
        </a:xfrm>
        <a:solidFill>
          <a:srgbClr val="4BACC6">
            <a:hueOff val="-1655646"/>
            <a:satOff val="6635"/>
            <a:lumOff val="143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800" b="1" dirty="0">
              <a:solidFill>
                <a:sysClr val="windowText" lastClr="000000"/>
              </a:solidFill>
              <a:latin typeface="Calibri"/>
              <a:ea typeface="+mn-ea"/>
              <a:cs typeface="+mn-cs"/>
            </a:rPr>
            <a:t>Public Health Organizations</a:t>
          </a:r>
        </a:p>
      </dgm:t>
    </dgm:pt>
    <dgm:pt modelId="{1CB1E95F-F885-46DE-A498-E359EA5CB7AD}" type="parTrans" cxnId="{A2FF03FF-2D4B-4109-99CC-8118EBC12D91}">
      <dgm:prSet/>
      <dgm:spPr>
        <a:xfrm rot="19299574">
          <a:off x="2737285" y="1247481"/>
          <a:ext cx="194761" cy="34707"/>
        </a:xfrm>
        <a:noFill/>
        <a:ln w="25400" cap="flat" cmpd="sng" algn="ctr">
          <a:solidFill>
            <a:srgbClr val="F79646">
              <a:hueOff val="0"/>
              <a:satOff val="0"/>
              <a:lumOff val="0"/>
              <a:alphaOff val="0"/>
            </a:srgbClr>
          </a:solidFill>
          <a:prstDash val="solid"/>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2CB79904-FF7C-47B2-A544-D7E2E2045A1C}" type="sibTrans" cxnId="{A2FF03FF-2D4B-4109-99CC-8118EBC12D91}">
      <dgm:prSet/>
      <dgm:spPr/>
      <dgm:t>
        <a:bodyPr/>
        <a:lstStyle/>
        <a:p>
          <a:pPr algn="ctr"/>
          <a:endParaRPr lang="en-GB"/>
        </a:p>
      </dgm:t>
    </dgm:pt>
    <dgm:pt modelId="{C7FDC4BC-0069-4F7A-9296-9263CAC6301F}">
      <dgm:prSet phldrT="[Text]" custT="1"/>
      <dgm:spPr>
        <a:xfrm>
          <a:off x="3073286" y="1596871"/>
          <a:ext cx="864420" cy="864420"/>
        </a:xfr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800" b="1">
              <a:solidFill>
                <a:sysClr val="windowText" lastClr="000000"/>
              </a:solidFill>
              <a:latin typeface="Calibri"/>
              <a:ea typeface="+mn-ea"/>
              <a:cs typeface="+mn-cs"/>
            </a:rPr>
            <a:t>Healthcare Professionals</a:t>
          </a:r>
        </a:p>
      </dgm:t>
    </dgm:pt>
    <dgm:pt modelId="{EB7DCCFB-5234-44B7-87CB-27AEFCE65D68}" type="parTrans" cxnId="{3DDE2A97-887F-4771-B9B7-9B01D7E68D45}">
      <dgm:prSet/>
      <dgm:spPr>
        <a:xfrm rot="788636">
          <a:off x="2880542" y="1889934"/>
          <a:ext cx="206776" cy="34707"/>
        </a:xfrm>
        <a:noFill/>
        <a:ln w="25400" cap="flat" cmpd="sng" algn="ctr">
          <a:solidFill>
            <a:srgbClr val="F79646">
              <a:hueOff val="0"/>
              <a:satOff val="0"/>
              <a:lumOff val="0"/>
              <a:alphaOff val="0"/>
            </a:srgbClr>
          </a:solidFill>
          <a:prstDash val="solid"/>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6D97C631-A053-44D0-9E47-D4F81CAC0151}" type="sibTrans" cxnId="{3DDE2A97-887F-4771-B9B7-9B01D7E68D45}">
      <dgm:prSet/>
      <dgm:spPr/>
      <dgm:t>
        <a:bodyPr/>
        <a:lstStyle/>
        <a:p>
          <a:pPr algn="ctr"/>
          <a:endParaRPr lang="en-GB"/>
        </a:p>
      </dgm:t>
    </dgm:pt>
    <dgm:pt modelId="{DB268AF3-EF09-4593-A90A-998195F47DAD}">
      <dgm:prSet phldrT="[Text]" custT="1"/>
      <dgm:spPr>
        <a:xfrm>
          <a:off x="545392" y="1596871"/>
          <a:ext cx="864420" cy="864420"/>
        </a:xfrm>
        <a:solidFill>
          <a:srgbClr val="4BACC6">
            <a:hueOff val="-8278230"/>
            <a:satOff val="33176"/>
            <a:lumOff val="719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800" b="1">
              <a:solidFill>
                <a:sysClr val="windowText" lastClr="000000"/>
              </a:solidFill>
              <a:latin typeface="Calibri"/>
              <a:ea typeface="+mn-ea"/>
              <a:cs typeface="+mn-cs"/>
            </a:rPr>
            <a:t>Policy Makers</a:t>
          </a:r>
        </a:p>
      </dgm:t>
    </dgm:pt>
    <dgm:pt modelId="{DBA26A1C-CCE0-4A26-A4F0-D27FB8461987}" type="parTrans" cxnId="{4CFFF30A-D876-41FA-A83B-A84F58CE180A}">
      <dgm:prSet/>
      <dgm:spPr>
        <a:xfrm rot="10011364">
          <a:off x="1395781" y="1889934"/>
          <a:ext cx="206776" cy="34707"/>
        </a:xfrm>
        <a:noFill/>
        <a:ln w="25400" cap="flat" cmpd="sng" algn="ctr">
          <a:solidFill>
            <a:srgbClr val="F79646">
              <a:hueOff val="0"/>
              <a:satOff val="0"/>
              <a:lumOff val="0"/>
              <a:alphaOff val="0"/>
            </a:srgbClr>
          </a:solidFill>
          <a:prstDash val="solid"/>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24C0A310-019F-4478-8E04-F6E59C117B7C}" type="sibTrans" cxnId="{4CFFF30A-D876-41FA-A83B-A84F58CE180A}">
      <dgm:prSet/>
      <dgm:spPr/>
      <dgm:t>
        <a:bodyPr/>
        <a:lstStyle/>
        <a:p>
          <a:pPr algn="ctr"/>
          <a:endParaRPr lang="en-GB"/>
        </a:p>
      </dgm:t>
    </dgm:pt>
    <dgm:pt modelId="{53D7EB1C-E17E-4BA5-9A8C-4A58EC819902}">
      <dgm:prSet custT="1"/>
      <dgm:spPr>
        <a:xfrm>
          <a:off x="1246830" y="2476446"/>
          <a:ext cx="864420" cy="864420"/>
        </a:xfr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800" b="1">
              <a:solidFill>
                <a:sysClr val="windowText" lastClr="000000"/>
              </a:solidFill>
              <a:latin typeface="Calibri"/>
              <a:ea typeface="+mn-ea"/>
              <a:cs typeface="+mn-cs"/>
            </a:rPr>
            <a:t>People in prisons</a:t>
          </a:r>
        </a:p>
      </dgm:t>
    </dgm:pt>
    <dgm:pt modelId="{BE0E1844-B12B-4EC9-A1CF-D43C29954EB6}" type="parTrans" cxnId="{1B6CD8EC-E06B-4909-B6E7-76F8EF238803}">
      <dgm:prSet/>
      <dgm:spPr>
        <a:xfrm rot="6935226">
          <a:off x="1805593" y="2406048"/>
          <a:ext cx="211616" cy="34707"/>
        </a:xfrm>
        <a:noFill/>
        <a:ln w="25400" cap="flat" cmpd="sng" algn="ctr">
          <a:solidFill>
            <a:srgbClr val="F79646">
              <a:hueOff val="0"/>
              <a:satOff val="0"/>
              <a:lumOff val="0"/>
              <a:alphaOff val="0"/>
            </a:srgbClr>
          </a:solidFill>
          <a:prstDash val="solid"/>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B488ADE3-3161-4612-A8D2-03A217661691}" type="sibTrans" cxnId="{1B6CD8EC-E06B-4909-B6E7-76F8EF238803}">
      <dgm:prSet/>
      <dgm:spPr/>
      <dgm:t>
        <a:bodyPr/>
        <a:lstStyle/>
        <a:p>
          <a:pPr algn="ctr"/>
          <a:endParaRPr lang="en-GB"/>
        </a:p>
      </dgm:t>
    </dgm:pt>
    <dgm:pt modelId="{7B065365-4189-42AD-A841-1DD9C64E326E}">
      <dgm:prSet custT="1"/>
      <dgm:spPr>
        <a:xfrm>
          <a:off x="2371848" y="2476446"/>
          <a:ext cx="864420" cy="864420"/>
        </a:xfr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800" b="1">
              <a:solidFill>
                <a:sysClr val="windowText" lastClr="000000"/>
              </a:solidFill>
              <a:latin typeface="Calibri"/>
              <a:ea typeface="+mn-ea"/>
              <a:cs typeface="+mn-cs"/>
            </a:rPr>
            <a:t>Prison Services</a:t>
          </a:r>
        </a:p>
      </dgm:t>
    </dgm:pt>
    <dgm:pt modelId="{02BAB03E-FDE0-4B56-A2D8-0FF7D359A1AB}" type="parTrans" cxnId="{26640528-B56C-42D1-A52F-5FE36BD13692}">
      <dgm:prSet/>
      <dgm:spPr>
        <a:xfrm rot="3864774">
          <a:off x="2465890" y="2406048"/>
          <a:ext cx="211616" cy="34707"/>
        </a:xfrm>
        <a:noFill/>
        <a:ln w="25400" cap="flat" cmpd="sng" algn="ctr">
          <a:solidFill>
            <a:srgbClr val="F79646">
              <a:hueOff val="0"/>
              <a:satOff val="0"/>
              <a:lumOff val="0"/>
              <a:alphaOff val="0"/>
            </a:srgbClr>
          </a:solidFill>
          <a:prstDash val="solid"/>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CD033242-97FC-4D5F-83AF-F7F604F63873}" type="sibTrans" cxnId="{26640528-B56C-42D1-A52F-5FE36BD13692}">
      <dgm:prSet/>
      <dgm:spPr/>
      <dgm:t>
        <a:bodyPr/>
        <a:lstStyle/>
        <a:p>
          <a:pPr algn="ctr"/>
          <a:endParaRPr lang="en-GB"/>
        </a:p>
      </dgm:t>
    </dgm:pt>
    <dgm:pt modelId="{3E7F8387-DF0B-4C24-871F-A9D6DF129484}">
      <dgm:prSet custT="1"/>
      <dgm:spPr>
        <a:xfrm>
          <a:off x="795732" y="500059"/>
          <a:ext cx="864420" cy="864420"/>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sz="800" b="1">
              <a:solidFill>
                <a:sysClr val="windowText" lastClr="000000"/>
              </a:solidFill>
              <a:latin typeface="Calibri"/>
              <a:ea typeface="+mn-ea"/>
              <a:cs typeface="+mn-cs"/>
            </a:rPr>
            <a:t>International organizations</a:t>
          </a:r>
        </a:p>
      </dgm:t>
    </dgm:pt>
    <dgm:pt modelId="{DAE827EA-52EA-4DD1-863D-548E09E02DB1}" type="parTrans" cxnId="{59FC1773-2675-486E-9CD6-47B359E3F525}">
      <dgm:prSet/>
      <dgm:spPr>
        <a:xfrm rot="13100426">
          <a:off x="1545238" y="1245460"/>
          <a:ext cx="201278" cy="34707"/>
        </a:xfrm>
        <a:noFill/>
        <a:ln w="25400" cap="flat" cmpd="sng" algn="ctr">
          <a:solidFill>
            <a:srgbClr val="F79646">
              <a:hueOff val="0"/>
              <a:satOff val="0"/>
              <a:lumOff val="0"/>
              <a:alphaOff val="0"/>
            </a:srgbClr>
          </a:solidFill>
          <a:prstDash val="solid"/>
        </a:ln>
        <a:effectLst/>
      </dgm:spPr>
      <dgm:t>
        <a:bodyPr/>
        <a:lstStyle/>
        <a:p>
          <a:pPr algn="ctr"/>
          <a:endParaRPr lang="en-GB">
            <a:solidFill>
              <a:sysClr val="windowText" lastClr="000000">
                <a:hueOff val="0"/>
                <a:satOff val="0"/>
                <a:lumOff val="0"/>
                <a:alphaOff val="0"/>
              </a:sysClr>
            </a:solidFill>
            <a:latin typeface="Calibri"/>
            <a:ea typeface="+mn-ea"/>
            <a:cs typeface="+mn-cs"/>
          </a:endParaRPr>
        </a:p>
      </dgm:t>
    </dgm:pt>
    <dgm:pt modelId="{2A8A41A2-D056-47BA-9069-42B6E75B4168}" type="sibTrans" cxnId="{59FC1773-2675-486E-9CD6-47B359E3F525}">
      <dgm:prSet/>
      <dgm:spPr/>
      <dgm:t>
        <a:bodyPr/>
        <a:lstStyle/>
        <a:p>
          <a:pPr algn="ctr"/>
          <a:endParaRPr lang="en-GB"/>
        </a:p>
      </dgm:t>
    </dgm:pt>
    <dgm:pt modelId="{61EFF05E-1976-40BC-B63C-1CF99DF5A265}" type="pres">
      <dgm:prSet presAssocID="{20D96E95-2464-48E4-B3A1-D5F2278D0E1F}" presName="cycle" presStyleCnt="0">
        <dgm:presLayoutVars>
          <dgm:chMax val="1"/>
          <dgm:dir/>
          <dgm:animLvl val="ctr"/>
          <dgm:resizeHandles val="exact"/>
        </dgm:presLayoutVars>
      </dgm:prSet>
      <dgm:spPr/>
      <dgm:t>
        <a:bodyPr/>
        <a:lstStyle/>
        <a:p>
          <a:endParaRPr lang="en-GB"/>
        </a:p>
      </dgm:t>
    </dgm:pt>
    <dgm:pt modelId="{3D9046F8-BACC-414A-8A88-265748E62A00}" type="pres">
      <dgm:prSet presAssocID="{0217EFA2-F531-470D-9BBB-0D535ADC1092}" presName="centerShape" presStyleLbl="node0" presStyleIdx="0" presStyleCnt="1" custScaleX="152469" custScaleY="152368" custLinFactNeighborY="-257"/>
      <dgm:spPr>
        <a:prstGeom prst="ellipse">
          <a:avLst/>
        </a:prstGeom>
      </dgm:spPr>
      <dgm:t>
        <a:bodyPr/>
        <a:lstStyle/>
        <a:p>
          <a:endParaRPr lang="en-GB"/>
        </a:p>
      </dgm:t>
    </dgm:pt>
    <dgm:pt modelId="{6D91015F-8EEC-4C7B-89E9-7DD6A8121B7B}" type="pres">
      <dgm:prSet presAssocID="{EE3638C5-9408-4DD4-9036-BD1B163A6540}" presName="Name9" presStyleLbl="parChTrans1D2" presStyleIdx="0" presStyleCnt="7"/>
      <dgm:spPr>
        <a:custGeom>
          <a:avLst/>
          <a:gdLst/>
          <a:ahLst/>
          <a:cxnLst/>
          <a:rect l="0" t="0" r="0" b="0"/>
          <a:pathLst>
            <a:path>
              <a:moveTo>
                <a:pt x="0" y="13516"/>
              </a:moveTo>
              <a:lnTo>
                <a:pt x="196425" y="13516"/>
              </a:lnTo>
            </a:path>
          </a:pathLst>
        </a:custGeom>
      </dgm:spPr>
      <dgm:t>
        <a:bodyPr/>
        <a:lstStyle/>
        <a:p>
          <a:endParaRPr lang="en-GB"/>
        </a:p>
      </dgm:t>
    </dgm:pt>
    <dgm:pt modelId="{BA05192E-4DCA-4223-B5C6-DD50CF491DBF}" type="pres">
      <dgm:prSet presAssocID="{EE3638C5-9408-4DD4-9036-BD1B163A6540}" presName="connTx" presStyleLbl="parChTrans1D2" presStyleIdx="0" presStyleCnt="7"/>
      <dgm:spPr/>
      <dgm:t>
        <a:bodyPr/>
        <a:lstStyle/>
        <a:p>
          <a:endParaRPr lang="en-GB"/>
        </a:p>
      </dgm:t>
    </dgm:pt>
    <dgm:pt modelId="{7CA1293B-3A82-42FE-864B-99985790C27E}" type="pres">
      <dgm:prSet presAssocID="{7784E900-D330-48C6-AC6D-286A143EAD48}" presName="node" presStyleLbl="node1" presStyleIdx="0" presStyleCnt="7">
        <dgm:presLayoutVars>
          <dgm:bulletEnabled val="1"/>
        </dgm:presLayoutVars>
      </dgm:prSet>
      <dgm:spPr>
        <a:prstGeom prst="ellipse">
          <a:avLst/>
        </a:prstGeom>
      </dgm:spPr>
      <dgm:t>
        <a:bodyPr/>
        <a:lstStyle/>
        <a:p>
          <a:endParaRPr lang="en-GB"/>
        </a:p>
      </dgm:t>
    </dgm:pt>
    <dgm:pt modelId="{FF8ECF9F-B7A4-4646-B249-78A6226BC217}" type="pres">
      <dgm:prSet presAssocID="{1CB1E95F-F885-46DE-A498-E359EA5CB7AD}" presName="Name9" presStyleLbl="parChTrans1D2" presStyleIdx="1" presStyleCnt="7"/>
      <dgm:spPr>
        <a:custGeom>
          <a:avLst/>
          <a:gdLst/>
          <a:ahLst/>
          <a:cxnLst/>
          <a:rect l="0" t="0" r="0" b="0"/>
          <a:pathLst>
            <a:path>
              <a:moveTo>
                <a:pt x="0" y="13516"/>
              </a:moveTo>
              <a:lnTo>
                <a:pt x="190102" y="13516"/>
              </a:lnTo>
            </a:path>
          </a:pathLst>
        </a:custGeom>
      </dgm:spPr>
      <dgm:t>
        <a:bodyPr/>
        <a:lstStyle/>
        <a:p>
          <a:endParaRPr lang="en-GB"/>
        </a:p>
      </dgm:t>
    </dgm:pt>
    <dgm:pt modelId="{E890A770-2572-4A2F-8E36-3CDDEAF22369}" type="pres">
      <dgm:prSet presAssocID="{1CB1E95F-F885-46DE-A498-E359EA5CB7AD}" presName="connTx" presStyleLbl="parChTrans1D2" presStyleIdx="1" presStyleCnt="7"/>
      <dgm:spPr/>
      <dgm:t>
        <a:bodyPr/>
        <a:lstStyle/>
        <a:p>
          <a:endParaRPr lang="en-GB"/>
        </a:p>
      </dgm:t>
    </dgm:pt>
    <dgm:pt modelId="{8D07E5DB-FC31-44B3-B756-103EB7FF778E}" type="pres">
      <dgm:prSet presAssocID="{A4C75B24-0200-4BE1-B715-AB9DED67F4DE}" presName="node" presStyleLbl="node1" presStyleIdx="1" presStyleCnt="7" custScaleX="105094" custScaleY="96467">
        <dgm:presLayoutVars>
          <dgm:bulletEnabled val="1"/>
        </dgm:presLayoutVars>
      </dgm:prSet>
      <dgm:spPr>
        <a:prstGeom prst="ellipse">
          <a:avLst/>
        </a:prstGeom>
      </dgm:spPr>
      <dgm:t>
        <a:bodyPr/>
        <a:lstStyle/>
        <a:p>
          <a:endParaRPr lang="en-GB"/>
        </a:p>
      </dgm:t>
    </dgm:pt>
    <dgm:pt modelId="{5F2C7975-B39C-491A-813F-DD7F127A69AF}" type="pres">
      <dgm:prSet presAssocID="{EB7DCCFB-5234-44B7-87CB-27AEFCE65D68}" presName="Name9" presStyleLbl="parChTrans1D2" presStyleIdx="2" presStyleCnt="7"/>
      <dgm:spPr>
        <a:custGeom>
          <a:avLst/>
          <a:gdLst/>
          <a:ahLst/>
          <a:cxnLst/>
          <a:rect l="0" t="0" r="0" b="0"/>
          <a:pathLst>
            <a:path>
              <a:moveTo>
                <a:pt x="0" y="13516"/>
              </a:moveTo>
              <a:lnTo>
                <a:pt x="196030" y="13516"/>
              </a:lnTo>
            </a:path>
          </a:pathLst>
        </a:custGeom>
      </dgm:spPr>
      <dgm:t>
        <a:bodyPr/>
        <a:lstStyle/>
        <a:p>
          <a:endParaRPr lang="en-GB"/>
        </a:p>
      </dgm:t>
    </dgm:pt>
    <dgm:pt modelId="{115E964F-D258-472A-BAFB-C2D9E0C50302}" type="pres">
      <dgm:prSet presAssocID="{EB7DCCFB-5234-44B7-87CB-27AEFCE65D68}" presName="connTx" presStyleLbl="parChTrans1D2" presStyleIdx="2" presStyleCnt="7"/>
      <dgm:spPr/>
      <dgm:t>
        <a:bodyPr/>
        <a:lstStyle/>
        <a:p>
          <a:endParaRPr lang="en-GB"/>
        </a:p>
      </dgm:t>
    </dgm:pt>
    <dgm:pt modelId="{9439DF5C-7857-4B27-9A43-FE1EFF8A5F38}" type="pres">
      <dgm:prSet presAssocID="{C7FDC4BC-0069-4F7A-9296-9263CAC6301F}" presName="node" presStyleLbl="node1" presStyleIdx="2" presStyleCnt="7">
        <dgm:presLayoutVars>
          <dgm:bulletEnabled val="1"/>
        </dgm:presLayoutVars>
      </dgm:prSet>
      <dgm:spPr>
        <a:prstGeom prst="ellipse">
          <a:avLst/>
        </a:prstGeom>
      </dgm:spPr>
      <dgm:t>
        <a:bodyPr/>
        <a:lstStyle/>
        <a:p>
          <a:endParaRPr lang="en-GB"/>
        </a:p>
      </dgm:t>
    </dgm:pt>
    <dgm:pt modelId="{E7B7F2F1-16DC-49B4-A7F2-C22CF2E9F98A}" type="pres">
      <dgm:prSet presAssocID="{02BAB03E-FDE0-4B56-A2D8-0FF7D359A1AB}" presName="Name9" presStyleLbl="parChTrans1D2" presStyleIdx="3" presStyleCnt="7"/>
      <dgm:spPr>
        <a:custGeom>
          <a:avLst/>
          <a:gdLst/>
          <a:ahLst/>
          <a:cxnLst/>
          <a:rect l="0" t="0" r="0" b="0"/>
          <a:pathLst>
            <a:path>
              <a:moveTo>
                <a:pt x="0" y="13516"/>
              </a:moveTo>
              <a:lnTo>
                <a:pt x="196347" y="13516"/>
              </a:lnTo>
            </a:path>
          </a:pathLst>
        </a:custGeom>
      </dgm:spPr>
      <dgm:t>
        <a:bodyPr/>
        <a:lstStyle/>
        <a:p>
          <a:endParaRPr lang="en-GB"/>
        </a:p>
      </dgm:t>
    </dgm:pt>
    <dgm:pt modelId="{C443A8E4-91F3-490D-9687-1005C59297D1}" type="pres">
      <dgm:prSet presAssocID="{02BAB03E-FDE0-4B56-A2D8-0FF7D359A1AB}" presName="connTx" presStyleLbl="parChTrans1D2" presStyleIdx="3" presStyleCnt="7"/>
      <dgm:spPr/>
      <dgm:t>
        <a:bodyPr/>
        <a:lstStyle/>
        <a:p>
          <a:endParaRPr lang="en-GB"/>
        </a:p>
      </dgm:t>
    </dgm:pt>
    <dgm:pt modelId="{6E453547-DAE6-4464-9021-7371AFE07305}" type="pres">
      <dgm:prSet presAssocID="{7B065365-4189-42AD-A841-1DD9C64E326E}" presName="node" presStyleLbl="node1" presStyleIdx="3" presStyleCnt="7">
        <dgm:presLayoutVars>
          <dgm:bulletEnabled val="1"/>
        </dgm:presLayoutVars>
      </dgm:prSet>
      <dgm:spPr>
        <a:prstGeom prst="ellipse">
          <a:avLst/>
        </a:prstGeom>
      </dgm:spPr>
      <dgm:t>
        <a:bodyPr/>
        <a:lstStyle/>
        <a:p>
          <a:endParaRPr lang="en-GB"/>
        </a:p>
      </dgm:t>
    </dgm:pt>
    <dgm:pt modelId="{0E1B1138-2083-4F73-9917-07C8C1E3DF8A}" type="pres">
      <dgm:prSet presAssocID="{BE0E1844-B12B-4EC9-A1CF-D43C29954EB6}" presName="Name9" presStyleLbl="parChTrans1D2" presStyleIdx="4" presStyleCnt="7"/>
      <dgm:spPr>
        <a:custGeom>
          <a:avLst/>
          <a:gdLst/>
          <a:ahLst/>
          <a:cxnLst/>
          <a:rect l="0" t="0" r="0" b="0"/>
          <a:pathLst>
            <a:path>
              <a:moveTo>
                <a:pt x="0" y="13516"/>
              </a:moveTo>
              <a:lnTo>
                <a:pt x="196347" y="13516"/>
              </a:lnTo>
            </a:path>
          </a:pathLst>
        </a:custGeom>
      </dgm:spPr>
      <dgm:t>
        <a:bodyPr/>
        <a:lstStyle/>
        <a:p>
          <a:endParaRPr lang="en-GB"/>
        </a:p>
      </dgm:t>
    </dgm:pt>
    <dgm:pt modelId="{13AA0544-0952-42DB-B606-D071ED6FB187}" type="pres">
      <dgm:prSet presAssocID="{BE0E1844-B12B-4EC9-A1CF-D43C29954EB6}" presName="connTx" presStyleLbl="parChTrans1D2" presStyleIdx="4" presStyleCnt="7"/>
      <dgm:spPr/>
      <dgm:t>
        <a:bodyPr/>
        <a:lstStyle/>
        <a:p>
          <a:endParaRPr lang="en-GB"/>
        </a:p>
      </dgm:t>
    </dgm:pt>
    <dgm:pt modelId="{324E8F53-348F-4CF0-ABE3-EB95282AD8CE}" type="pres">
      <dgm:prSet presAssocID="{53D7EB1C-E17E-4BA5-9A8C-4A58EC819902}" presName="node" presStyleLbl="node1" presStyleIdx="4" presStyleCnt="7">
        <dgm:presLayoutVars>
          <dgm:bulletEnabled val="1"/>
        </dgm:presLayoutVars>
      </dgm:prSet>
      <dgm:spPr>
        <a:prstGeom prst="ellipse">
          <a:avLst/>
        </a:prstGeom>
      </dgm:spPr>
      <dgm:t>
        <a:bodyPr/>
        <a:lstStyle/>
        <a:p>
          <a:endParaRPr lang="en-GB"/>
        </a:p>
      </dgm:t>
    </dgm:pt>
    <dgm:pt modelId="{15478064-35EB-4D97-A3E1-0362CFEAADE8}" type="pres">
      <dgm:prSet presAssocID="{DBA26A1C-CCE0-4A26-A4F0-D27FB8461987}" presName="Name9" presStyleLbl="parChTrans1D2" presStyleIdx="5" presStyleCnt="7"/>
      <dgm:spPr>
        <a:custGeom>
          <a:avLst/>
          <a:gdLst/>
          <a:ahLst/>
          <a:cxnLst/>
          <a:rect l="0" t="0" r="0" b="0"/>
          <a:pathLst>
            <a:path>
              <a:moveTo>
                <a:pt x="0" y="13516"/>
              </a:moveTo>
              <a:lnTo>
                <a:pt x="196030" y="13516"/>
              </a:lnTo>
            </a:path>
          </a:pathLst>
        </a:custGeom>
      </dgm:spPr>
      <dgm:t>
        <a:bodyPr/>
        <a:lstStyle/>
        <a:p>
          <a:endParaRPr lang="en-GB"/>
        </a:p>
      </dgm:t>
    </dgm:pt>
    <dgm:pt modelId="{DD4FA8F2-9688-4E29-8149-5BC8A2EB6D7F}" type="pres">
      <dgm:prSet presAssocID="{DBA26A1C-CCE0-4A26-A4F0-D27FB8461987}" presName="connTx" presStyleLbl="parChTrans1D2" presStyleIdx="5" presStyleCnt="7"/>
      <dgm:spPr/>
      <dgm:t>
        <a:bodyPr/>
        <a:lstStyle/>
        <a:p>
          <a:endParaRPr lang="en-GB"/>
        </a:p>
      </dgm:t>
    </dgm:pt>
    <dgm:pt modelId="{5A3F7CE5-E712-4DE7-9D63-3D2C9DB341B7}" type="pres">
      <dgm:prSet presAssocID="{DB268AF3-EF09-4593-A90A-998195F47DAD}" presName="node" presStyleLbl="node1" presStyleIdx="5" presStyleCnt="7">
        <dgm:presLayoutVars>
          <dgm:bulletEnabled val="1"/>
        </dgm:presLayoutVars>
      </dgm:prSet>
      <dgm:spPr>
        <a:prstGeom prst="ellipse">
          <a:avLst/>
        </a:prstGeom>
      </dgm:spPr>
      <dgm:t>
        <a:bodyPr/>
        <a:lstStyle/>
        <a:p>
          <a:endParaRPr lang="en-GB"/>
        </a:p>
      </dgm:t>
    </dgm:pt>
    <dgm:pt modelId="{BC013A41-1448-412B-8A8B-72768B67B8C9}" type="pres">
      <dgm:prSet presAssocID="{DAE827EA-52EA-4DD1-863D-548E09E02DB1}" presName="Name9" presStyleLbl="parChTrans1D2" presStyleIdx="6" presStyleCnt="7"/>
      <dgm:spPr>
        <a:custGeom>
          <a:avLst/>
          <a:gdLst/>
          <a:ahLst/>
          <a:cxnLst/>
          <a:rect l="0" t="0" r="0" b="0"/>
          <a:pathLst>
            <a:path>
              <a:moveTo>
                <a:pt x="0" y="13516"/>
              </a:moveTo>
              <a:lnTo>
                <a:pt x="196171" y="13516"/>
              </a:lnTo>
            </a:path>
          </a:pathLst>
        </a:custGeom>
      </dgm:spPr>
      <dgm:t>
        <a:bodyPr/>
        <a:lstStyle/>
        <a:p>
          <a:endParaRPr lang="en-GB"/>
        </a:p>
      </dgm:t>
    </dgm:pt>
    <dgm:pt modelId="{9850FDE4-9F4F-4734-A4EF-5DF6CA3B2381}" type="pres">
      <dgm:prSet presAssocID="{DAE827EA-52EA-4DD1-863D-548E09E02DB1}" presName="connTx" presStyleLbl="parChTrans1D2" presStyleIdx="6" presStyleCnt="7"/>
      <dgm:spPr/>
      <dgm:t>
        <a:bodyPr/>
        <a:lstStyle/>
        <a:p>
          <a:endParaRPr lang="en-GB"/>
        </a:p>
      </dgm:t>
    </dgm:pt>
    <dgm:pt modelId="{C377BE7A-E473-4E2D-9A94-D9C36BC16F85}" type="pres">
      <dgm:prSet presAssocID="{3E7F8387-DF0B-4C24-871F-A9D6DF129484}" presName="node" presStyleLbl="node1" presStyleIdx="6" presStyleCnt="7">
        <dgm:presLayoutVars>
          <dgm:bulletEnabled val="1"/>
        </dgm:presLayoutVars>
      </dgm:prSet>
      <dgm:spPr>
        <a:prstGeom prst="ellipse">
          <a:avLst/>
        </a:prstGeom>
      </dgm:spPr>
      <dgm:t>
        <a:bodyPr/>
        <a:lstStyle/>
        <a:p>
          <a:endParaRPr lang="en-GB"/>
        </a:p>
      </dgm:t>
    </dgm:pt>
  </dgm:ptLst>
  <dgm:cxnLst>
    <dgm:cxn modelId="{AAF268B8-2ECD-438E-9B56-DEB6A6349A23}" type="presOf" srcId="{EB7DCCFB-5234-44B7-87CB-27AEFCE65D68}" destId="{115E964F-D258-472A-BAFB-C2D9E0C50302}" srcOrd="1" destOrd="0" presId="urn:microsoft.com/office/officeart/2005/8/layout/radial1"/>
    <dgm:cxn modelId="{A4D013A6-8506-4FB0-9306-328988F42EC6}" type="presOf" srcId="{EB7DCCFB-5234-44B7-87CB-27AEFCE65D68}" destId="{5F2C7975-B39C-491A-813F-DD7F127A69AF}" srcOrd="0" destOrd="0" presId="urn:microsoft.com/office/officeart/2005/8/layout/radial1"/>
    <dgm:cxn modelId="{13D951BB-5ED3-41FE-B49F-1BBC8EE9D5CF}" type="presOf" srcId="{EE3638C5-9408-4DD4-9036-BD1B163A6540}" destId="{6D91015F-8EEC-4C7B-89E9-7DD6A8121B7B}" srcOrd="0" destOrd="0" presId="urn:microsoft.com/office/officeart/2005/8/layout/radial1"/>
    <dgm:cxn modelId="{76E0D963-E093-4217-9053-20E4EC4E556F}" type="presOf" srcId="{7B065365-4189-42AD-A841-1DD9C64E326E}" destId="{6E453547-DAE6-4464-9021-7371AFE07305}" srcOrd="0" destOrd="0" presId="urn:microsoft.com/office/officeart/2005/8/layout/radial1"/>
    <dgm:cxn modelId="{5A90D1DC-5DC1-4E6B-9C04-B32956028B49}" srcId="{0217EFA2-F531-470D-9BBB-0D535ADC1092}" destId="{7784E900-D330-48C6-AC6D-286A143EAD48}" srcOrd="0" destOrd="0" parTransId="{EE3638C5-9408-4DD4-9036-BD1B163A6540}" sibTransId="{7D3DB692-E8AD-4321-9872-3DEF1938C277}"/>
    <dgm:cxn modelId="{FEBF10CA-806C-4CA7-A6E3-913F217169BA}" type="presOf" srcId="{3E7F8387-DF0B-4C24-871F-A9D6DF129484}" destId="{C377BE7A-E473-4E2D-9A94-D9C36BC16F85}" srcOrd="0" destOrd="0" presId="urn:microsoft.com/office/officeart/2005/8/layout/radial1"/>
    <dgm:cxn modelId="{FB0A7F72-CB7D-4117-B0AC-CCEEAA6563BA}" type="presOf" srcId="{BE0E1844-B12B-4EC9-A1CF-D43C29954EB6}" destId="{0E1B1138-2083-4F73-9917-07C8C1E3DF8A}" srcOrd="0" destOrd="0" presId="urn:microsoft.com/office/officeart/2005/8/layout/radial1"/>
    <dgm:cxn modelId="{8A0BA5DB-BCAB-4529-B99D-7A88A886A08D}" type="presOf" srcId="{0217EFA2-F531-470D-9BBB-0D535ADC1092}" destId="{3D9046F8-BACC-414A-8A88-265748E62A00}" srcOrd="0" destOrd="0" presId="urn:microsoft.com/office/officeart/2005/8/layout/radial1"/>
    <dgm:cxn modelId="{4EBB0887-EB52-4C35-9979-82E8DCA590DF}" type="presOf" srcId="{DBA26A1C-CCE0-4A26-A4F0-D27FB8461987}" destId="{15478064-35EB-4D97-A3E1-0362CFEAADE8}" srcOrd="0" destOrd="0" presId="urn:microsoft.com/office/officeart/2005/8/layout/radial1"/>
    <dgm:cxn modelId="{08B3648A-7209-45F8-A6AB-935C448ED09A}" type="presOf" srcId="{20D96E95-2464-48E4-B3A1-D5F2278D0E1F}" destId="{61EFF05E-1976-40BC-B63C-1CF99DF5A265}" srcOrd="0" destOrd="0" presId="urn:microsoft.com/office/officeart/2005/8/layout/radial1"/>
    <dgm:cxn modelId="{4CFFF30A-D876-41FA-A83B-A84F58CE180A}" srcId="{0217EFA2-F531-470D-9BBB-0D535ADC1092}" destId="{DB268AF3-EF09-4593-A90A-998195F47DAD}" srcOrd="5" destOrd="0" parTransId="{DBA26A1C-CCE0-4A26-A4F0-D27FB8461987}" sibTransId="{24C0A310-019F-4478-8E04-F6E59C117B7C}"/>
    <dgm:cxn modelId="{6332935D-EFAC-4D74-856F-9A3F8F1565D6}" type="presOf" srcId="{02BAB03E-FDE0-4B56-A2D8-0FF7D359A1AB}" destId="{E7B7F2F1-16DC-49B4-A7F2-C22CF2E9F98A}" srcOrd="0" destOrd="0" presId="urn:microsoft.com/office/officeart/2005/8/layout/radial1"/>
    <dgm:cxn modelId="{564FC166-32DA-48E0-A82B-0A2266B4310B}" type="presOf" srcId="{DAE827EA-52EA-4DD1-863D-548E09E02DB1}" destId="{9850FDE4-9F4F-4734-A4EF-5DF6CA3B2381}" srcOrd="1" destOrd="0" presId="urn:microsoft.com/office/officeart/2005/8/layout/radial1"/>
    <dgm:cxn modelId="{957BFCAF-FF0E-4FC0-986F-AD2C69700EBD}" type="presOf" srcId="{A4C75B24-0200-4BE1-B715-AB9DED67F4DE}" destId="{8D07E5DB-FC31-44B3-B756-103EB7FF778E}" srcOrd="0" destOrd="0" presId="urn:microsoft.com/office/officeart/2005/8/layout/radial1"/>
    <dgm:cxn modelId="{C00D080F-95DB-4BFC-914A-636D4A0660B6}" type="presOf" srcId="{DBA26A1C-CCE0-4A26-A4F0-D27FB8461987}" destId="{DD4FA8F2-9688-4E29-8149-5BC8A2EB6D7F}" srcOrd="1" destOrd="0" presId="urn:microsoft.com/office/officeart/2005/8/layout/radial1"/>
    <dgm:cxn modelId="{A2FF03FF-2D4B-4109-99CC-8118EBC12D91}" srcId="{0217EFA2-F531-470D-9BBB-0D535ADC1092}" destId="{A4C75B24-0200-4BE1-B715-AB9DED67F4DE}" srcOrd="1" destOrd="0" parTransId="{1CB1E95F-F885-46DE-A498-E359EA5CB7AD}" sibTransId="{2CB79904-FF7C-47B2-A544-D7E2E2045A1C}"/>
    <dgm:cxn modelId="{4CDE3948-7081-4292-B084-D63AEC5E8EDA}" type="presOf" srcId="{1CB1E95F-F885-46DE-A498-E359EA5CB7AD}" destId="{FF8ECF9F-B7A4-4646-B249-78A6226BC217}" srcOrd="0" destOrd="0" presId="urn:microsoft.com/office/officeart/2005/8/layout/radial1"/>
    <dgm:cxn modelId="{805033C4-FDDF-4071-BB81-F95B807ADAF1}" type="presOf" srcId="{1CB1E95F-F885-46DE-A498-E359EA5CB7AD}" destId="{E890A770-2572-4A2F-8E36-3CDDEAF22369}" srcOrd="1" destOrd="0" presId="urn:microsoft.com/office/officeart/2005/8/layout/radial1"/>
    <dgm:cxn modelId="{3DDE2A97-887F-4771-B9B7-9B01D7E68D45}" srcId="{0217EFA2-F531-470D-9BBB-0D535ADC1092}" destId="{C7FDC4BC-0069-4F7A-9296-9263CAC6301F}" srcOrd="2" destOrd="0" parTransId="{EB7DCCFB-5234-44B7-87CB-27AEFCE65D68}" sibTransId="{6D97C631-A053-44D0-9E47-D4F81CAC0151}"/>
    <dgm:cxn modelId="{1B6CD8EC-E06B-4909-B6E7-76F8EF238803}" srcId="{0217EFA2-F531-470D-9BBB-0D535ADC1092}" destId="{53D7EB1C-E17E-4BA5-9A8C-4A58EC819902}" srcOrd="4" destOrd="0" parTransId="{BE0E1844-B12B-4EC9-A1CF-D43C29954EB6}" sibTransId="{B488ADE3-3161-4612-A8D2-03A217661691}"/>
    <dgm:cxn modelId="{902169FA-07E4-42FD-BCD5-DED17554D9ED}" type="presOf" srcId="{7784E900-D330-48C6-AC6D-286A143EAD48}" destId="{7CA1293B-3A82-42FE-864B-99985790C27E}" srcOrd="0" destOrd="0" presId="urn:microsoft.com/office/officeart/2005/8/layout/radial1"/>
    <dgm:cxn modelId="{D037A667-AD35-48A0-ABE7-9F44A9BD42E1}" type="presOf" srcId="{DB268AF3-EF09-4593-A90A-998195F47DAD}" destId="{5A3F7CE5-E712-4DE7-9D63-3D2C9DB341B7}" srcOrd="0" destOrd="0" presId="urn:microsoft.com/office/officeart/2005/8/layout/radial1"/>
    <dgm:cxn modelId="{743714AA-F775-4659-8E98-0B28963E58D6}" type="presOf" srcId="{EE3638C5-9408-4DD4-9036-BD1B163A6540}" destId="{BA05192E-4DCA-4223-B5C6-DD50CF491DBF}" srcOrd="1" destOrd="0" presId="urn:microsoft.com/office/officeart/2005/8/layout/radial1"/>
    <dgm:cxn modelId="{59FC1773-2675-486E-9CD6-47B359E3F525}" srcId="{0217EFA2-F531-470D-9BBB-0D535ADC1092}" destId="{3E7F8387-DF0B-4C24-871F-A9D6DF129484}" srcOrd="6" destOrd="0" parTransId="{DAE827EA-52EA-4DD1-863D-548E09E02DB1}" sibTransId="{2A8A41A2-D056-47BA-9069-42B6E75B4168}"/>
    <dgm:cxn modelId="{A34C5C12-5A23-4A10-AC01-F308D627D716}" type="presOf" srcId="{02BAB03E-FDE0-4B56-A2D8-0FF7D359A1AB}" destId="{C443A8E4-91F3-490D-9687-1005C59297D1}" srcOrd="1" destOrd="0" presId="urn:microsoft.com/office/officeart/2005/8/layout/radial1"/>
    <dgm:cxn modelId="{CA3633C9-1D4C-42A4-8351-091D8487BC02}" type="presOf" srcId="{DAE827EA-52EA-4DD1-863D-548E09E02DB1}" destId="{BC013A41-1448-412B-8A8B-72768B67B8C9}" srcOrd="0" destOrd="0" presId="urn:microsoft.com/office/officeart/2005/8/layout/radial1"/>
    <dgm:cxn modelId="{72E678A7-9A1D-4418-91EC-CC9627B82769}" type="presOf" srcId="{BE0E1844-B12B-4EC9-A1CF-D43C29954EB6}" destId="{13AA0544-0952-42DB-B606-D071ED6FB187}" srcOrd="1" destOrd="0" presId="urn:microsoft.com/office/officeart/2005/8/layout/radial1"/>
    <dgm:cxn modelId="{F2D76D04-46CC-4D1E-A3A7-32B2C9DAAE8B}" type="presOf" srcId="{C7FDC4BC-0069-4F7A-9296-9263CAC6301F}" destId="{9439DF5C-7857-4B27-9A43-FE1EFF8A5F38}" srcOrd="0" destOrd="0" presId="urn:microsoft.com/office/officeart/2005/8/layout/radial1"/>
    <dgm:cxn modelId="{3D7C3F49-FD25-4F3B-931F-56B1F59F2A57}" type="presOf" srcId="{53D7EB1C-E17E-4BA5-9A8C-4A58EC819902}" destId="{324E8F53-348F-4CF0-ABE3-EB95282AD8CE}" srcOrd="0" destOrd="0" presId="urn:microsoft.com/office/officeart/2005/8/layout/radial1"/>
    <dgm:cxn modelId="{26640528-B56C-42D1-A52F-5FE36BD13692}" srcId="{0217EFA2-F531-470D-9BBB-0D535ADC1092}" destId="{7B065365-4189-42AD-A841-1DD9C64E326E}" srcOrd="3" destOrd="0" parTransId="{02BAB03E-FDE0-4B56-A2D8-0FF7D359A1AB}" sibTransId="{CD033242-97FC-4D5F-83AF-F7F604F63873}"/>
    <dgm:cxn modelId="{A741B413-A2BF-46AA-8228-062D7CD8BF54}" srcId="{20D96E95-2464-48E4-B3A1-D5F2278D0E1F}" destId="{0217EFA2-F531-470D-9BBB-0D535ADC1092}" srcOrd="0" destOrd="0" parTransId="{37D461A0-77CD-48E4-8340-995AD63B5A03}" sibTransId="{BFDBC7D4-D317-4CBB-9A3D-13646D7FBB9A}"/>
    <dgm:cxn modelId="{1051AEAF-7521-4C5B-B799-A3295ACC6B21}" type="presParOf" srcId="{61EFF05E-1976-40BC-B63C-1CF99DF5A265}" destId="{3D9046F8-BACC-414A-8A88-265748E62A00}" srcOrd="0" destOrd="0" presId="urn:microsoft.com/office/officeart/2005/8/layout/radial1"/>
    <dgm:cxn modelId="{3A16E778-8140-4320-B4BD-97585BE9A01D}" type="presParOf" srcId="{61EFF05E-1976-40BC-B63C-1CF99DF5A265}" destId="{6D91015F-8EEC-4C7B-89E9-7DD6A8121B7B}" srcOrd="1" destOrd="0" presId="urn:microsoft.com/office/officeart/2005/8/layout/radial1"/>
    <dgm:cxn modelId="{6A4D5E73-354E-4AE2-9968-1CA977CF3C7A}" type="presParOf" srcId="{6D91015F-8EEC-4C7B-89E9-7DD6A8121B7B}" destId="{BA05192E-4DCA-4223-B5C6-DD50CF491DBF}" srcOrd="0" destOrd="0" presId="urn:microsoft.com/office/officeart/2005/8/layout/radial1"/>
    <dgm:cxn modelId="{E83ACB0F-4ED0-4FF9-AFF5-C6D696C33F71}" type="presParOf" srcId="{61EFF05E-1976-40BC-B63C-1CF99DF5A265}" destId="{7CA1293B-3A82-42FE-864B-99985790C27E}" srcOrd="2" destOrd="0" presId="urn:microsoft.com/office/officeart/2005/8/layout/radial1"/>
    <dgm:cxn modelId="{ACAC017E-12A5-4B15-BCBA-30994EE7A1E5}" type="presParOf" srcId="{61EFF05E-1976-40BC-B63C-1CF99DF5A265}" destId="{FF8ECF9F-B7A4-4646-B249-78A6226BC217}" srcOrd="3" destOrd="0" presId="urn:microsoft.com/office/officeart/2005/8/layout/radial1"/>
    <dgm:cxn modelId="{83576DDC-46A0-4FDE-AD60-179160E98064}" type="presParOf" srcId="{FF8ECF9F-B7A4-4646-B249-78A6226BC217}" destId="{E890A770-2572-4A2F-8E36-3CDDEAF22369}" srcOrd="0" destOrd="0" presId="urn:microsoft.com/office/officeart/2005/8/layout/radial1"/>
    <dgm:cxn modelId="{765AF18A-17AD-4BA4-8B91-3B70B0E72E55}" type="presParOf" srcId="{61EFF05E-1976-40BC-B63C-1CF99DF5A265}" destId="{8D07E5DB-FC31-44B3-B756-103EB7FF778E}" srcOrd="4" destOrd="0" presId="urn:microsoft.com/office/officeart/2005/8/layout/radial1"/>
    <dgm:cxn modelId="{34DCB4DF-CA75-4810-9B41-22045D612757}" type="presParOf" srcId="{61EFF05E-1976-40BC-B63C-1CF99DF5A265}" destId="{5F2C7975-B39C-491A-813F-DD7F127A69AF}" srcOrd="5" destOrd="0" presId="urn:microsoft.com/office/officeart/2005/8/layout/radial1"/>
    <dgm:cxn modelId="{8956CC3E-3B44-4378-BB82-EA33E68A5D94}" type="presParOf" srcId="{5F2C7975-B39C-491A-813F-DD7F127A69AF}" destId="{115E964F-D258-472A-BAFB-C2D9E0C50302}" srcOrd="0" destOrd="0" presId="urn:microsoft.com/office/officeart/2005/8/layout/radial1"/>
    <dgm:cxn modelId="{B153BF17-2B90-49D8-9D43-92F5A194F1E6}" type="presParOf" srcId="{61EFF05E-1976-40BC-B63C-1CF99DF5A265}" destId="{9439DF5C-7857-4B27-9A43-FE1EFF8A5F38}" srcOrd="6" destOrd="0" presId="urn:microsoft.com/office/officeart/2005/8/layout/radial1"/>
    <dgm:cxn modelId="{11819C73-0B74-406A-AF19-64DD4E276030}" type="presParOf" srcId="{61EFF05E-1976-40BC-B63C-1CF99DF5A265}" destId="{E7B7F2F1-16DC-49B4-A7F2-C22CF2E9F98A}" srcOrd="7" destOrd="0" presId="urn:microsoft.com/office/officeart/2005/8/layout/radial1"/>
    <dgm:cxn modelId="{2042E747-6FC9-435C-8606-37B84BE625DD}" type="presParOf" srcId="{E7B7F2F1-16DC-49B4-A7F2-C22CF2E9F98A}" destId="{C443A8E4-91F3-490D-9687-1005C59297D1}" srcOrd="0" destOrd="0" presId="urn:microsoft.com/office/officeart/2005/8/layout/radial1"/>
    <dgm:cxn modelId="{F30E96AE-E8DB-4AE0-8A8E-AB3302BEAF88}" type="presParOf" srcId="{61EFF05E-1976-40BC-B63C-1CF99DF5A265}" destId="{6E453547-DAE6-4464-9021-7371AFE07305}" srcOrd="8" destOrd="0" presId="urn:microsoft.com/office/officeart/2005/8/layout/radial1"/>
    <dgm:cxn modelId="{F78FDF31-FC8F-4DB6-A67A-C2CDA04A2CC9}" type="presParOf" srcId="{61EFF05E-1976-40BC-B63C-1CF99DF5A265}" destId="{0E1B1138-2083-4F73-9917-07C8C1E3DF8A}" srcOrd="9" destOrd="0" presId="urn:microsoft.com/office/officeart/2005/8/layout/radial1"/>
    <dgm:cxn modelId="{D1DD6446-17A0-4DA7-A026-5A630087EC9D}" type="presParOf" srcId="{0E1B1138-2083-4F73-9917-07C8C1E3DF8A}" destId="{13AA0544-0952-42DB-B606-D071ED6FB187}" srcOrd="0" destOrd="0" presId="urn:microsoft.com/office/officeart/2005/8/layout/radial1"/>
    <dgm:cxn modelId="{2147F664-615C-4ECF-B24F-E96C98C070FB}" type="presParOf" srcId="{61EFF05E-1976-40BC-B63C-1CF99DF5A265}" destId="{324E8F53-348F-4CF0-ABE3-EB95282AD8CE}" srcOrd="10" destOrd="0" presId="urn:microsoft.com/office/officeart/2005/8/layout/radial1"/>
    <dgm:cxn modelId="{48347AD5-C94A-4A94-9161-82E5BC26CB88}" type="presParOf" srcId="{61EFF05E-1976-40BC-B63C-1CF99DF5A265}" destId="{15478064-35EB-4D97-A3E1-0362CFEAADE8}" srcOrd="11" destOrd="0" presId="urn:microsoft.com/office/officeart/2005/8/layout/radial1"/>
    <dgm:cxn modelId="{42742D17-C044-43CF-9288-3F04DE656684}" type="presParOf" srcId="{15478064-35EB-4D97-A3E1-0362CFEAADE8}" destId="{DD4FA8F2-9688-4E29-8149-5BC8A2EB6D7F}" srcOrd="0" destOrd="0" presId="urn:microsoft.com/office/officeart/2005/8/layout/radial1"/>
    <dgm:cxn modelId="{EA5E37B6-7E12-425B-8F69-DCCB99163FB4}" type="presParOf" srcId="{61EFF05E-1976-40BC-B63C-1CF99DF5A265}" destId="{5A3F7CE5-E712-4DE7-9D63-3D2C9DB341B7}" srcOrd="12" destOrd="0" presId="urn:microsoft.com/office/officeart/2005/8/layout/radial1"/>
    <dgm:cxn modelId="{46CD61C9-9D27-40D9-A397-5B3E2FAB19F3}" type="presParOf" srcId="{61EFF05E-1976-40BC-B63C-1CF99DF5A265}" destId="{BC013A41-1448-412B-8A8B-72768B67B8C9}" srcOrd="13" destOrd="0" presId="urn:microsoft.com/office/officeart/2005/8/layout/radial1"/>
    <dgm:cxn modelId="{B9C0C815-1200-47AC-9E0D-69D331541319}" type="presParOf" srcId="{BC013A41-1448-412B-8A8B-72768B67B8C9}" destId="{9850FDE4-9F4F-4734-A4EF-5DF6CA3B2381}" srcOrd="0" destOrd="0" presId="urn:microsoft.com/office/officeart/2005/8/layout/radial1"/>
    <dgm:cxn modelId="{489B112A-E1B8-4671-8310-294AAECCA869}" type="presParOf" srcId="{61EFF05E-1976-40BC-B63C-1CF99DF5A265}" destId="{C377BE7A-E473-4E2D-9A94-D9C36BC16F85}" srcOrd="14"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046F8-BACC-414A-8A88-265748E62A00}">
      <dsp:nvSpPr>
        <dsp:cNvPr id="0" name=""/>
        <dsp:cNvSpPr/>
      </dsp:nvSpPr>
      <dsp:spPr>
        <a:xfrm>
          <a:off x="1418444" y="1040699"/>
          <a:ext cx="1271561" cy="1270719"/>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b="1" kern="1200">
              <a:solidFill>
                <a:sysClr val="window" lastClr="FFFFFF"/>
              </a:solidFill>
              <a:latin typeface="Calibri"/>
              <a:ea typeface="+mn-ea"/>
              <a:cs typeface="+mn-cs"/>
            </a:rPr>
            <a:t>WEPHREN</a:t>
          </a:r>
        </a:p>
      </dsp:txBody>
      <dsp:txXfrm>
        <a:off x="1604660" y="1226791"/>
        <a:ext cx="899129" cy="898535"/>
      </dsp:txXfrm>
    </dsp:sp>
    <dsp:sp modelId="{6D91015F-8EEC-4C7B-89E9-7DD6A8121B7B}">
      <dsp:nvSpPr>
        <dsp:cNvPr id="0" name=""/>
        <dsp:cNvSpPr/>
      </dsp:nvSpPr>
      <dsp:spPr>
        <a:xfrm rot="16200000">
          <a:off x="1957827" y="926033"/>
          <a:ext cx="192795" cy="36538"/>
        </a:xfrm>
        <a:custGeom>
          <a:avLst/>
          <a:gdLst/>
          <a:ahLst/>
          <a:cxnLst/>
          <a:rect l="0" t="0" r="0" b="0"/>
          <a:pathLst>
            <a:path>
              <a:moveTo>
                <a:pt x="0" y="13516"/>
              </a:moveTo>
              <a:lnTo>
                <a:pt x="196425" y="135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049405" y="939482"/>
        <a:ext cx="9639" cy="9639"/>
      </dsp:txXfrm>
    </dsp:sp>
    <dsp:sp modelId="{7CA1293B-3A82-42FE-864B-99985790C27E}">
      <dsp:nvSpPr>
        <dsp:cNvPr id="0" name=""/>
        <dsp:cNvSpPr/>
      </dsp:nvSpPr>
      <dsp:spPr>
        <a:xfrm>
          <a:off x="1637234" y="13924"/>
          <a:ext cx="833980" cy="833980"/>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latin typeface="Calibri"/>
              <a:ea typeface="+mn-ea"/>
              <a:cs typeface="+mn-cs"/>
            </a:rPr>
            <a:t>Academic Institutions</a:t>
          </a:r>
        </a:p>
      </dsp:txBody>
      <dsp:txXfrm>
        <a:off x="1759368" y="136058"/>
        <a:ext cx="589712" cy="589712"/>
      </dsp:txXfrm>
    </dsp:sp>
    <dsp:sp modelId="{FF8ECF9F-B7A4-4646-B249-78A6226BC217}">
      <dsp:nvSpPr>
        <dsp:cNvPr id="0" name=""/>
        <dsp:cNvSpPr/>
      </dsp:nvSpPr>
      <dsp:spPr>
        <a:xfrm rot="19299574">
          <a:off x="2532419" y="1204972"/>
          <a:ext cx="188680" cy="36538"/>
        </a:xfrm>
        <a:custGeom>
          <a:avLst/>
          <a:gdLst/>
          <a:ahLst/>
          <a:cxnLst/>
          <a:rect l="0" t="0" r="0" b="0"/>
          <a:pathLst>
            <a:path>
              <a:moveTo>
                <a:pt x="0" y="13516"/>
              </a:moveTo>
              <a:lnTo>
                <a:pt x="190102" y="135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622042" y="1218525"/>
        <a:ext cx="9434" cy="9434"/>
      </dsp:txXfrm>
    </dsp:sp>
    <dsp:sp modelId="{8D07E5DB-FC31-44B3-B756-103EB7FF778E}">
      <dsp:nvSpPr>
        <dsp:cNvPr id="0" name=""/>
        <dsp:cNvSpPr/>
      </dsp:nvSpPr>
      <dsp:spPr>
        <a:xfrm>
          <a:off x="2594516" y="499888"/>
          <a:ext cx="876463" cy="804515"/>
        </a:xfrm>
        <a:prstGeom prst="ellipse">
          <a:avLst/>
        </a:prstGeom>
        <a:solidFill>
          <a:srgbClr val="4BACC6">
            <a:hueOff val="-1655646"/>
            <a:satOff val="6635"/>
            <a:lumOff val="143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dirty="0">
              <a:solidFill>
                <a:sysClr val="windowText" lastClr="000000"/>
              </a:solidFill>
              <a:latin typeface="Calibri"/>
              <a:ea typeface="+mn-ea"/>
              <a:cs typeface="+mn-cs"/>
            </a:rPr>
            <a:t>Public Health Organizations</a:t>
          </a:r>
        </a:p>
      </dsp:txBody>
      <dsp:txXfrm>
        <a:off x="2722871" y="617706"/>
        <a:ext cx="619753" cy="568879"/>
      </dsp:txXfrm>
    </dsp:sp>
    <dsp:sp modelId="{5F2C7975-B39C-491A-813F-DD7F127A69AF}">
      <dsp:nvSpPr>
        <dsp:cNvPr id="0" name=""/>
        <dsp:cNvSpPr/>
      </dsp:nvSpPr>
      <dsp:spPr>
        <a:xfrm rot="788636">
          <a:off x="2670704" y="1825131"/>
          <a:ext cx="200275" cy="36538"/>
        </a:xfrm>
        <a:custGeom>
          <a:avLst/>
          <a:gdLst/>
          <a:ahLst/>
          <a:cxnLst/>
          <a:rect l="0" t="0" r="0" b="0"/>
          <a:pathLst>
            <a:path>
              <a:moveTo>
                <a:pt x="0" y="13516"/>
              </a:moveTo>
              <a:lnTo>
                <a:pt x="196030" y="135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765835" y="1838394"/>
        <a:ext cx="10013" cy="10013"/>
      </dsp:txXfrm>
    </dsp:sp>
    <dsp:sp modelId="{9439DF5C-7857-4B27-9A43-FE1EFF8A5F38}">
      <dsp:nvSpPr>
        <dsp:cNvPr id="0" name=""/>
        <dsp:cNvSpPr/>
      </dsp:nvSpPr>
      <dsp:spPr>
        <a:xfrm>
          <a:off x="2857433" y="1544004"/>
          <a:ext cx="833980" cy="833980"/>
        </a:xfrm>
        <a:prstGeom prst="ellipse">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latin typeface="Calibri"/>
              <a:ea typeface="+mn-ea"/>
              <a:cs typeface="+mn-cs"/>
            </a:rPr>
            <a:t>Healthcare Professionals</a:t>
          </a:r>
        </a:p>
      </dsp:txBody>
      <dsp:txXfrm>
        <a:off x="2979567" y="1666138"/>
        <a:ext cx="589712" cy="589712"/>
      </dsp:txXfrm>
    </dsp:sp>
    <dsp:sp modelId="{E7B7F2F1-16DC-49B4-A7F2-C22CF2E9F98A}">
      <dsp:nvSpPr>
        <dsp:cNvPr id="0" name=""/>
        <dsp:cNvSpPr/>
      </dsp:nvSpPr>
      <dsp:spPr>
        <a:xfrm rot="3864774">
          <a:off x="2270442" y="2323335"/>
          <a:ext cx="204948" cy="36538"/>
        </a:xfrm>
        <a:custGeom>
          <a:avLst/>
          <a:gdLst/>
          <a:ahLst/>
          <a:cxnLst/>
          <a:rect l="0" t="0" r="0" b="0"/>
          <a:pathLst>
            <a:path>
              <a:moveTo>
                <a:pt x="0" y="13516"/>
              </a:moveTo>
              <a:lnTo>
                <a:pt x="196347" y="135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a:off x="2367792" y="2336481"/>
        <a:ext cx="10247" cy="10247"/>
      </dsp:txXfrm>
    </dsp:sp>
    <dsp:sp modelId="{6E453547-DAE6-4464-9021-7371AFE07305}">
      <dsp:nvSpPr>
        <dsp:cNvPr id="0" name=""/>
        <dsp:cNvSpPr/>
      </dsp:nvSpPr>
      <dsp:spPr>
        <a:xfrm>
          <a:off x="2180274" y="2393135"/>
          <a:ext cx="833980" cy="833980"/>
        </a:xfrm>
        <a:prstGeom prst="ellipse">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latin typeface="Calibri"/>
              <a:ea typeface="+mn-ea"/>
              <a:cs typeface="+mn-cs"/>
            </a:rPr>
            <a:t>Prison Services</a:t>
          </a:r>
        </a:p>
      </dsp:txBody>
      <dsp:txXfrm>
        <a:off x="2302408" y="2515269"/>
        <a:ext cx="589712" cy="589712"/>
      </dsp:txXfrm>
    </dsp:sp>
    <dsp:sp modelId="{0E1B1138-2083-4F73-9917-07C8C1E3DF8A}">
      <dsp:nvSpPr>
        <dsp:cNvPr id="0" name=""/>
        <dsp:cNvSpPr/>
      </dsp:nvSpPr>
      <dsp:spPr>
        <a:xfrm rot="6935226">
          <a:off x="1633059" y="2323335"/>
          <a:ext cx="204948" cy="36538"/>
        </a:xfrm>
        <a:custGeom>
          <a:avLst/>
          <a:gdLst/>
          <a:ahLst/>
          <a:cxnLst/>
          <a:rect l="0" t="0" r="0" b="0"/>
          <a:pathLst>
            <a:path>
              <a:moveTo>
                <a:pt x="0" y="13516"/>
              </a:moveTo>
              <a:lnTo>
                <a:pt x="196347" y="135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730409" y="2336481"/>
        <a:ext cx="10247" cy="10247"/>
      </dsp:txXfrm>
    </dsp:sp>
    <dsp:sp modelId="{324E8F53-348F-4CF0-ABE3-EB95282AD8CE}">
      <dsp:nvSpPr>
        <dsp:cNvPr id="0" name=""/>
        <dsp:cNvSpPr/>
      </dsp:nvSpPr>
      <dsp:spPr>
        <a:xfrm>
          <a:off x="1094195" y="2393135"/>
          <a:ext cx="833980" cy="833980"/>
        </a:xfrm>
        <a:prstGeom prst="ellipse">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latin typeface="Calibri"/>
              <a:ea typeface="+mn-ea"/>
              <a:cs typeface="+mn-cs"/>
            </a:rPr>
            <a:t>People in prisons</a:t>
          </a:r>
        </a:p>
      </dsp:txBody>
      <dsp:txXfrm>
        <a:off x="1216329" y="2515269"/>
        <a:ext cx="589712" cy="589712"/>
      </dsp:txXfrm>
    </dsp:sp>
    <dsp:sp modelId="{15478064-35EB-4D97-A3E1-0362CFEAADE8}">
      <dsp:nvSpPr>
        <dsp:cNvPr id="0" name=""/>
        <dsp:cNvSpPr/>
      </dsp:nvSpPr>
      <dsp:spPr>
        <a:xfrm rot="10011364">
          <a:off x="1237469" y="1825131"/>
          <a:ext cx="200275" cy="36538"/>
        </a:xfrm>
        <a:custGeom>
          <a:avLst/>
          <a:gdLst/>
          <a:ahLst/>
          <a:cxnLst/>
          <a:rect l="0" t="0" r="0" b="0"/>
          <a:pathLst>
            <a:path>
              <a:moveTo>
                <a:pt x="0" y="13516"/>
              </a:moveTo>
              <a:lnTo>
                <a:pt x="196030" y="135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332600" y="1838394"/>
        <a:ext cx="10013" cy="10013"/>
      </dsp:txXfrm>
    </dsp:sp>
    <dsp:sp modelId="{5A3F7CE5-E712-4DE7-9D63-3D2C9DB341B7}">
      <dsp:nvSpPr>
        <dsp:cNvPr id="0" name=""/>
        <dsp:cNvSpPr/>
      </dsp:nvSpPr>
      <dsp:spPr>
        <a:xfrm>
          <a:off x="417036" y="1544004"/>
          <a:ext cx="833980" cy="833980"/>
        </a:xfrm>
        <a:prstGeom prst="ellipse">
          <a:avLst/>
        </a:prstGeom>
        <a:solidFill>
          <a:srgbClr val="4BACC6">
            <a:hueOff val="-8278230"/>
            <a:satOff val="33176"/>
            <a:lumOff val="719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latin typeface="Calibri"/>
              <a:ea typeface="+mn-ea"/>
              <a:cs typeface="+mn-cs"/>
            </a:rPr>
            <a:t>Policy Makers</a:t>
          </a:r>
        </a:p>
      </dsp:txBody>
      <dsp:txXfrm>
        <a:off x="539170" y="1666138"/>
        <a:ext cx="589712" cy="589712"/>
      </dsp:txXfrm>
    </dsp:sp>
    <dsp:sp modelId="{BC013A41-1448-412B-8A8B-72768B67B8C9}">
      <dsp:nvSpPr>
        <dsp:cNvPr id="0" name=""/>
        <dsp:cNvSpPr/>
      </dsp:nvSpPr>
      <dsp:spPr>
        <a:xfrm rot="13100426">
          <a:off x="1381739" y="1203022"/>
          <a:ext cx="194968" cy="36538"/>
        </a:xfrm>
        <a:custGeom>
          <a:avLst/>
          <a:gdLst/>
          <a:ahLst/>
          <a:cxnLst/>
          <a:rect l="0" t="0" r="0" b="0"/>
          <a:pathLst>
            <a:path>
              <a:moveTo>
                <a:pt x="0" y="13516"/>
              </a:moveTo>
              <a:lnTo>
                <a:pt x="196171" y="13516"/>
              </a:lnTo>
            </a:path>
          </a:pathLst>
        </a:custGeom>
        <a:noFill/>
        <a:ln w="25400" cap="flat" cmpd="sng" algn="ctr">
          <a:solidFill>
            <a:srgbClr val="F7964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solidFill>
              <a:sysClr val="windowText" lastClr="000000">
                <a:hueOff val="0"/>
                <a:satOff val="0"/>
                <a:lumOff val="0"/>
                <a:alphaOff val="0"/>
              </a:sysClr>
            </a:solidFill>
            <a:latin typeface="Calibri"/>
            <a:ea typeface="+mn-ea"/>
            <a:cs typeface="+mn-cs"/>
          </a:endParaRPr>
        </a:p>
      </dsp:txBody>
      <dsp:txXfrm rot="10800000">
        <a:off x="1474349" y="1216417"/>
        <a:ext cx="9748" cy="9748"/>
      </dsp:txXfrm>
    </dsp:sp>
    <dsp:sp modelId="{C377BE7A-E473-4E2D-9A94-D9C36BC16F85}">
      <dsp:nvSpPr>
        <dsp:cNvPr id="0" name=""/>
        <dsp:cNvSpPr/>
      </dsp:nvSpPr>
      <dsp:spPr>
        <a:xfrm>
          <a:off x="658711" y="485156"/>
          <a:ext cx="833980" cy="833980"/>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solidFill>
                <a:sysClr val="windowText" lastClr="000000"/>
              </a:solidFill>
              <a:latin typeface="Calibri"/>
              <a:ea typeface="+mn-ea"/>
              <a:cs typeface="+mn-cs"/>
            </a:rPr>
            <a:t>International organizations</a:t>
          </a:r>
        </a:p>
      </dsp:txBody>
      <dsp:txXfrm>
        <a:off x="780845" y="607290"/>
        <a:ext cx="589712" cy="5897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 Sturup-Toft</dc:creator>
  <cp:lastModifiedBy>Alexis Segrt</cp:lastModifiedBy>
  <cp:revision>1</cp:revision>
  <dcterms:created xsi:type="dcterms:W3CDTF">2017-03-08T10:40:00Z</dcterms:created>
  <dcterms:modified xsi:type="dcterms:W3CDTF">2017-03-08T10:40:00Z</dcterms:modified>
</cp:coreProperties>
</file>